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ED29" w14:textId="79F0D26A" w:rsidR="006265F1" w:rsidRDefault="47775F3E" w:rsidP="00AC1794">
      <w:pPr>
        <w:spacing w:after="0" w:line="480" w:lineRule="auto"/>
        <w:rPr>
          <w:rFonts w:ascii="Times New Roman" w:hAnsi="Times New Roman" w:cs="Times New Roman"/>
          <w:b/>
          <w:bCs/>
          <w:sz w:val="28"/>
          <w:szCs w:val="28"/>
        </w:rPr>
      </w:pPr>
      <w:r w:rsidRPr="00AC1794">
        <w:rPr>
          <w:rFonts w:ascii="Times New Roman" w:hAnsi="Times New Roman" w:cs="Times New Roman"/>
          <w:b/>
          <w:bCs/>
          <w:sz w:val="28"/>
          <w:szCs w:val="28"/>
        </w:rPr>
        <w:t>Welfare Inclusion vs Exclusion: The Impact of Forced Migrant Categorization on Welfare Access and Integration</w:t>
      </w:r>
    </w:p>
    <w:p w14:paraId="64B626D3" w14:textId="632EFDED" w:rsidR="00AC1794" w:rsidRPr="00AC1794" w:rsidRDefault="00AC1794" w:rsidP="00AC1794">
      <w:pPr>
        <w:spacing w:after="0" w:line="480" w:lineRule="auto"/>
        <w:rPr>
          <w:rFonts w:ascii="Times New Roman" w:hAnsi="Times New Roman" w:cs="Times New Roman"/>
          <w:i/>
          <w:iCs/>
          <w:sz w:val="24"/>
          <w:szCs w:val="24"/>
        </w:rPr>
      </w:pPr>
      <w:r w:rsidRPr="00AC1794">
        <w:rPr>
          <w:rFonts w:ascii="Times New Roman" w:hAnsi="Times New Roman" w:cs="Times New Roman"/>
          <w:i/>
          <w:iCs/>
          <w:sz w:val="24"/>
          <w:szCs w:val="24"/>
        </w:rPr>
        <w:t>Alexander Bervik &amp; Anna Ferris</w:t>
      </w:r>
    </w:p>
    <w:p w14:paraId="10928883" w14:textId="374F5467" w:rsidR="006265F1" w:rsidRPr="00AC1794" w:rsidRDefault="32021D81" w:rsidP="00AC1794">
      <w:pPr>
        <w:spacing w:after="0" w:line="480" w:lineRule="auto"/>
        <w:jc w:val="center"/>
        <w:rPr>
          <w:rFonts w:ascii="Times New Roman" w:hAnsi="Times New Roman" w:cs="Times New Roman"/>
          <w:b/>
          <w:bCs/>
          <w:sz w:val="24"/>
          <w:szCs w:val="24"/>
        </w:rPr>
      </w:pPr>
      <w:r w:rsidRPr="00AC1794">
        <w:rPr>
          <w:rFonts w:ascii="Times New Roman" w:hAnsi="Times New Roman" w:cs="Times New Roman"/>
          <w:b/>
          <w:bCs/>
          <w:sz w:val="24"/>
          <w:szCs w:val="24"/>
        </w:rPr>
        <w:t>Abstract</w:t>
      </w:r>
    </w:p>
    <w:p w14:paraId="0C6A6D97" w14:textId="0B5249E9" w:rsidR="214A3E7F" w:rsidRPr="00AC1794" w:rsidRDefault="00CD5009" w:rsidP="00AC1794">
      <w:pPr>
        <w:spacing w:after="0" w:line="480" w:lineRule="auto"/>
        <w:rPr>
          <w:rFonts w:ascii="Times New Roman" w:hAnsi="Times New Roman" w:cs="Times New Roman"/>
          <w:sz w:val="24"/>
          <w:szCs w:val="24"/>
        </w:rPr>
      </w:pPr>
      <w:r w:rsidRPr="00AC1794">
        <w:rPr>
          <w:rFonts w:ascii="Times New Roman" w:hAnsi="Times New Roman" w:cs="Times New Roman"/>
          <w:sz w:val="24"/>
          <w:szCs w:val="24"/>
        </w:rPr>
        <w:t>The 1951 United Nations (UN) Refugee Convention and its 1967 Protocol define what it means to be a refugee and offer protection for those who fall under that category. Since then, however, new legal categorizations have been constructed for forc</w:t>
      </w:r>
      <w:r w:rsidR="00FB09DB" w:rsidRPr="00AC1794">
        <w:rPr>
          <w:rFonts w:ascii="Times New Roman" w:hAnsi="Times New Roman" w:cs="Times New Roman"/>
          <w:sz w:val="24"/>
          <w:szCs w:val="24"/>
        </w:rPr>
        <w:t>ed migrants</w:t>
      </w:r>
      <w:r w:rsidRPr="00AC1794">
        <w:rPr>
          <w:rFonts w:ascii="Times New Roman" w:hAnsi="Times New Roman" w:cs="Times New Roman"/>
          <w:sz w:val="24"/>
          <w:szCs w:val="24"/>
        </w:rPr>
        <w:t>, which offer time-limited protection with no pathway to permanent residency or citizenship. This paper explores the impact of legal categorization of forced migrants on social welfare access in the U</w:t>
      </w:r>
      <w:r w:rsidR="005F551D" w:rsidRPr="00AC1794">
        <w:rPr>
          <w:rFonts w:ascii="Times New Roman" w:hAnsi="Times New Roman" w:cs="Times New Roman"/>
          <w:sz w:val="24"/>
          <w:szCs w:val="24"/>
        </w:rPr>
        <w:t>.</w:t>
      </w:r>
      <w:r w:rsidRPr="00AC1794">
        <w:rPr>
          <w:rFonts w:ascii="Times New Roman" w:hAnsi="Times New Roman" w:cs="Times New Roman"/>
          <w:sz w:val="24"/>
          <w:szCs w:val="24"/>
        </w:rPr>
        <w:t>S</w:t>
      </w:r>
      <w:r w:rsidR="005F551D" w:rsidRPr="00AC1794">
        <w:rPr>
          <w:rFonts w:ascii="Times New Roman" w:hAnsi="Times New Roman" w:cs="Times New Roman"/>
          <w:sz w:val="24"/>
          <w:szCs w:val="24"/>
        </w:rPr>
        <w:t>.</w:t>
      </w:r>
      <w:r w:rsidRPr="00AC1794">
        <w:rPr>
          <w:rFonts w:ascii="Times New Roman" w:hAnsi="Times New Roman" w:cs="Times New Roman"/>
          <w:sz w:val="24"/>
          <w:szCs w:val="24"/>
        </w:rPr>
        <w:t>, focusing on changes made to the welfare state in the post-1980 Refugee Act era and four humanitarian protection statuses: Temporary Protected Status, Humanitarian Parole, Asylum Seekers, and Refugees/Asylees. Specifically, we focus on the historical context of humanitarian protection statuses</w:t>
      </w:r>
      <w:r w:rsidR="002C65FF">
        <w:rPr>
          <w:rFonts w:ascii="Times New Roman" w:hAnsi="Times New Roman" w:cs="Times New Roman"/>
          <w:sz w:val="24"/>
          <w:szCs w:val="24"/>
        </w:rPr>
        <w:t>, and the legislative acts that constructed these statues,</w:t>
      </w:r>
      <w:r w:rsidRPr="00AC1794">
        <w:rPr>
          <w:rFonts w:ascii="Times New Roman" w:hAnsi="Times New Roman" w:cs="Times New Roman"/>
          <w:sz w:val="24"/>
          <w:szCs w:val="24"/>
        </w:rPr>
        <w:t xml:space="preserve"> to understand the social, economic, and political drivers associated with the categorization of forced migrants. We conclude that immigration statuses, in intersection with social welfare policy, operate as a tool to either include or exclude desirable or undesirable immigrants. </w:t>
      </w:r>
      <w:r w:rsidR="002C65FF">
        <w:rPr>
          <w:rFonts w:ascii="Times New Roman" w:hAnsi="Times New Roman" w:cs="Times New Roman"/>
          <w:sz w:val="24"/>
          <w:szCs w:val="24"/>
        </w:rPr>
        <w:t xml:space="preserve">For those working in social services and those engaged with immigrant communities, understanding how immigration categories and social welfare policy operates as a tool of exclusion has important practical considerations. </w:t>
      </w:r>
    </w:p>
    <w:p w14:paraId="6E70695C" w14:textId="454C1869" w:rsidR="006265F1" w:rsidRPr="00AC1794" w:rsidRDefault="00AC1794" w:rsidP="00AC1794">
      <w:pPr>
        <w:spacing w:after="0" w:line="480" w:lineRule="auto"/>
        <w:jc w:val="center"/>
        <w:rPr>
          <w:rFonts w:ascii="Times New Roman" w:hAnsi="Times New Roman" w:cs="Times New Roman"/>
          <w:b/>
          <w:bCs/>
          <w:sz w:val="24"/>
          <w:szCs w:val="24"/>
        </w:rPr>
      </w:pPr>
      <w:r w:rsidRPr="00AC1794">
        <w:rPr>
          <w:rFonts w:ascii="Times New Roman" w:hAnsi="Times New Roman" w:cs="Times New Roman"/>
          <w:b/>
          <w:bCs/>
          <w:sz w:val="24"/>
          <w:szCs w:val="24"/>
        </w:rPr>
        <w:br w:type="column"/>
      </w:r>
      <w:r w:rsidR="32021D81" w:rsidRPr="00AC1794">
        <w:rPr>
          <w:rFonts w:ascii="Times New Roman" w:hAnsi="Times New Roman" w:cs="Times New Roman"/>
          <w:b/>
          <w:bCs/>
          <w:sz w:val="24"/>
          <w:szCs w:val="24"/>
        </w:rPr>
        <w:lastRenderedPageBreak/>
        <w:t>Introduction</w:t>
      </w:r>
    </w:p>
    <w:p w14:paraId="32448828" w14:textId="2C40BC7B" w:rsidR="0054622B" w:rsidRPr="00AC1794" w:rsidRDefault="0054622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A devastating consequence of war, violence, and turmoil is the forced movement of people. In recent years, the war in Syria, the Taliban takeover of Afghanistan, and Russia’s invasion of Ukraine, amongst other situations, illuminate the plight of those forced to leave their country. After embarking upon transnational migration, people must figure out how to live and sustain themselves in a new country. In most cases, forced migrants need institutional support to adjust to their new situation, and quite often, this support includes social welfare programs. However, access to social welfare provided by federal and state governments is often dependent on the legal immigration status an individual holds. Access to welfare services is not straightforward for people who are not citizens, as there is a significant variance in social welfare access between </w:t>
      </w:r>
      <w:r w:rsidR="00B97616" w:rsidRPr="00AC1794">
        <w:rPr>
          <w:rFonts w:ascii="Times New Roman" w:eastAsia="Times New Roman" w:hAnsi="Times New Roman" w:cs="Times New Roman"/>
          <w:color w:val="000000" w:themeColor="text1"/>
          <w:sz w:val="24"/>
          <w:szCs w:val="24"/>
        </w:rPr>
        <w:t xml:space="preserve">legal </w:t>
      </w:r>
      <w:r w:rsidRPr="00AC1794">
        <w:rPr>
          <w:rFonts w:ascii="Times New Roman" w:eastAsia="Times New Roman" w:hAnsi="Times New Roman" w:cs="Times New Roman"/>
          <w:color w:val="000000" w:themeColor="text1"/>
          <w:sz w:val="24"/>
          <w:szCs w:val="24"/>
        </w:rPr>
        <w:t xml:space="preserve">categories. This differential is exacerbated by the fact that immigration categories are not perfectly representative of peoples’ lived experiences. Rather, they are constructs created based on policy interests, priorities, and values of the nation-state. </w:t>
      </w:r>
      <w:r w:rsidR="00AC1794" w:rsidRPr="00AC1794">
        <w:rPr>
          <w:rFonts w:ascii="Times New Roman" w:eastAsia="Times New Roman" w:hAnsi="Times New Roman" w:cs="Times New Roman"/>
          <w:color w:val="000000" w:themeColor="text1"/>
          <w:sz w:val="24"/>
          <w:szCs w:val="24"/>
        </w:rPr>
        <w:t>In</w:t>
      </w:r>
      <w:r w:rsidRPr="00AC1794">
        <w:rPr>
          <w:rFonts w:ascii="Times New Roman" w:eastAsia="Times New Roman" w:hAnsi="Times New Roman" w:cs="Times New Roman"/>
          <w:color w:val="000000" w:themeColor="text1"/>
          <w:sz w:val="24"/>
          <w:szCs w:val="24"/>
        </w:rPr>
        <w:t xml:space="preserve"> this paper, we examine the intersection of immigration categories and social welfare in the United States context. Through this exploration, we hope to increase understanding of how these categories were developed in the United States and how a tiered system for welfare was created for those residing </w:t>
      </w:r>
      <w:r w:rsidR="00B97616" w:rsidRPr="00AC1794">
        <w:rPr>
          <w:rFonts w:ascii="Times New Roman" w:eastAsia="Times New Roman" w:hAnsi="Times New Roman" w:cs="Times New Roman"/>
          <w:color w:val="000000" w:themeColor="text1"/>
          <w:sz w:val="24"/>
          <w:szCs w:val="24"/>
        </w:rPr>
        <w:t xml:space="preserve">here. </w:t>
      </w:r>
    </w:p>
    <w:p w14:paraId="54D1F233" w14:textId="04B4632F" w:rsidR="116D73BD" w:rsidRPr="00AC1794" w:rsidRDefault="48FAF6EE" w:rsidP="00AC1794">
      <w:pPr>
        <w:spacing w:after="0" w:line="480" w:lineRule="auto"/>
        <w:ind w:firstLine="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There is a lacuna of research that examines how the intersection of legal </w:t>
      </w:r>
      <w:proofErr w:type="gramStart"/>
      <w:r w:rsidRPr="00AC1794">
        <w:rPr>
          <w:rFonts w:ascii="Times New Roman" w:eastAsia="Times New Roman" w:hAnsi="Times New Roman" w:cs="Times New Roman"/>
          <w:color w:val="000000" w:themeColor="text1"/>
          <w:sz w:val="24"/>
          <w:szCs w:val="24"/>
        </w:rPr>
        <w:t>categorization</w:t>
      </w:r>
      <w:proofErr w:type="gramEnd"/>
      <w:r w:rsidRPr="00AC1794">
        <w:rPr>
          <w:rFonts w:ascii="Times New Roman" w:eastAsia="Times New Roman" w:hAnsi="Times New Roman" w:cs="Times New Roman"/>
          <w:color w:val="000000" w:themeColor="text1"/>
          <w:sz w:val="24"/>
          <w:szCs w:val="24"/>
        </w:rPr>
        <w:t xml:space="preserve"> and the welfare state impacts the lives of immigrants and refugees. Where this literature does exist, much of it is centered in Europe and points to a reduction in welfare rights for migrants (e.g., Dwyer, 2005; Dwyer &amp; Brown, 2005; Baldwin-Edwards, 2004), with states having decreased or completely removed their offering of welfare rights to non-citizens, a phenomenon that has been called the hollowing out of the welfare state (Jessop, 1994). However, questions </w:t>
      </w:r>
      <w:r w:rsidRPr="00AC1794">
        <w:rPr>
          <w:rFonts w:ascii="Times New Roman" w:eastAsia="Times New Roman" w:hAnsi="Times New Roman" w:cs="Times New Roman"/>
          <w:color w:val="000000" w:themeColor="text1"/>
          <w:sz w:val="24"/>
          <w:szCs w:val="24"/>
        </w:rPr>
        <w:lastRenderedPageBreak/>
        <w:t xml:space="preserve">remain as to whether the hollowing out of the welfare state has impacted migrants in the U.S. context as much as it has in Europe. Even for scholarship based in Europe, there is relatively little that examines labels within the category of forced migrants, instead focusing exclusively on the refugee </w:t>
      </w:r>
      <w:r w:rsidR="005F551D" w:rsidRPr="00AC1794">
        <w:rPr>
          <w:rFonts w:ascii="Times New Roman" w:eastAsia="Times New Roman" w:hAnsi="Times New Roman" w:cs="Times New Roman"/>
          <w:color w:val="000000" w:themeColor="text1"/>
          <w:sz w:val="24"/>
          <w:szCs w:val="24"/>
        </w:rPr>
        <w:t>status.</w:t>
      </w:r>
    </w:p>
    <w:p w14:paraId="083078DE" w14:textId="6DEF024F" w:rsidR="00AD4271" w:rsidRPr="00AC1794" w:rsidRDefault="00AD4271"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To begin, we discuss the distinction that much research has placed between forced migrants and voluntary migrants and how categories are not fixed but instead plagued with arbitrariness and uncertainty. Then, we discuss how legal categorizations interact with the social welfare regime in the United States by examining important pieces of legislation. We focus our analysis on four statuses of protection: Refugee/Asylee, Asylum Seekers, Temporary Protected Status (TPS), and Humanitarian Parole. In an era categorized by economic globalization and transnational migration, how migrants are assigned categories and how these categories impact their ability to access public assistance are vital pieces to studying and understanding the lives of forced migrants. We </w:t>
      </w:r>
      <w:r w:rsidR="00AC1794" w:rsidRPr="00AC1794">
        <w:rPr>
          <w:rFonts w:ascii="Times New Roman" w:eastAsia="Times New Roman" w:hAnsi="Times New Roman" w:cs="Times New Roman"/>
          <w:color w:val="000000" w:themeColor="text1"/>
          <w:sz w:val="24"/>
          <w:szCs w:val="24"/>
        </w:rPr>
        <w:t xml:space="preserve">end by </w:t>
      </w:r>
      <w:r w:rsidRPr="00AC1794">
        <w:rPr>
          <w:rFonts w:ascii="Times New Roman" w:eastAsia="Times New Roman" w:hAnsi="Times New Roman" w:cs="Times New Roman"/>
          <w:color w:val="000000" w:themeColor="text1"/>
          <w:sz w:val="24"/>
          <w:szCs w:val="24"/>
        </w:rPr>
        <w:t>argu</w:t>
      </w:r>
      <w:r w:rsidR="00AC1794" w:rsidRPr="00AC1794">
        <w:rPr>
          <w:rFonts w:ascii="Times New Roman" w:eastAsia="Times New Roman" w:hAnsi="Times New Roman" w:cs="Times New Roman"/>
          <w:color w:val="000000" w:themeColor="text1"/>
          <w:sz w:val="24"/>
          <w:szCs w:val="24"/>
        </w:rPr>
        <w:t>ing</w:t>
      </w:r>
      <w:r w:rsidRPr="00AC1794">
        <w:rPr>
          <w:rFonts w:ascii="Times New Roman" w:eastAsia="Times New Roman" w:hAnsi="Times New Roman" w:cs="Times New Roman"/>
          <w:color w:val="000000" w:themeColor="text1"/>
          <w:sz w:val="24"/>
          <w:szCs w:val="24"/>
        </w:rPr>
        <w:t xml:space="preserve"> that immigration policy for forced migrants is reactive and largely based on ideas of exclusion and inclusion.</w:t>
      </w:r>
    </w:p>
    <w:p w14:paraId="5088A9F3" w14:textId="5F84E420" w:rsidR="10346F28" w:rsidRPr="00AC1794" w:rsidRDefault="10346F28" w:rsidP="00AC1794">
      <w:pPr>
        <w:spacing w:after="0" w:line="480" w:lineRule="auto"/>
        <w:jc w:val="center"/>
        <w:rPr>
          <w:rFonts w:ascii="Times New Roman" w:hAnsi="Times New Roman" w:cs="Times New Roman"/>
          <w:b/>
          <w:bCs/>
          <w:sz w:val="24"/>
          <w:szCs w:val="24"/>
        </w:rPr>
      </w:pPr>
      <w:r w:rsidRPr="00AC1794">
        <w:rPr>
          <w:rFonts w:ascii="Times New Roman" w:hAnsi="Times New Roman" w:cs="Times New Roman"/>
          <w:b/>
          <w:bCs/>
          <w:sz w:val="24"/>
          <w:szCs w:val="24"/>
        </w:rPr>
        <w:t xml:space="preserve">Forced Migration and Categorization </w:t>
      </w:r>
    </w:p>
    <w:p w14:paraId="20A9A33A" w14:textId="26A1EF49" w:rsidR="007D6F4B" w:rsidRPr="00AC1794" w:rsidRDefault="007D6F4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Policy, programs, and research for immigrants often </w:t>
      </w:r>
      <w:r w:rsidR="00AC1794" w:rsidRPr="00AC1794">
        <w:rPr>
          <w:rFonts w:ascii="Times New Roman" w:eastAsia="Times New Roman" w:hAnsi="Times New Roman" w:cs="Times New Roman"/>
          <w:color w:val="000000" w:themeColor="text1"/>
          <w:sz w:val="24"/>
          <w:szCs w:val="24"/>
        </w:rPr>
        <w:t>focus</w:t>
      </w:r>
      <w:r w:rsidRPr="00AC1794">
        <w:rPr>
          <w:rFonts w:ascii="Times New Roman" w:eastAsia="Times New Roman" w:hAnsi="Times New Roman" w:cs="Times New Roman"/>
          <w:color w:val="000000" w:themeColor="text1"/>
          <w:sz w:val="24"/>
          <w:szCs w:val="24"/>
        </w:rPr>
        <w:t xml:space="preserve"> </w:t>
      </w:r>
      <w:r w:rsidR="00AC1794" w:rsidRPr="00AC1794">
        <w:rPr>
          <w:rFonts w:ascii="Times New Roman" w:eastAsia="Times New Roman" w:hAnsi="Times New Roman" w:cs="Times New Roman"/>
          <w:color w:val="000000" w:themeColor="text1"/>
          <w:sz w:val="24"/>
          <w:szCs w:val="24"/>
        </w:rPr>
        <w:t>on</w:t>
      </w:r>
      <w:r w:rsidRPr="00AC1794">
        <w:rPr>
          <w:rFonts w:ascii="Times New Roman" w:eastAsia="Times New Roman" w:hAnsi="Times New Roman" w:cs="Times New Roman"/>
          <w:color w:val="000000" w:themeColor="text1"/>
          <w:sz w:val="24"/>
          <w:szCs w:val="24"/>
        </w:rPr>
        <w:t xml:space="preserve"> the legal categories said immigrants hold. For example, someone </w:t>
      </w:r>
      <w:r w:rsidR="00AC1794" w:rsidRPr="00AC1794">
        <w:rPr>
          <w:rFonts w:ascii="Times New Roman" w:eastAsia="Times New Roman" w:hAnsi="Times New Roman" w:cs="Times New Roman"/>
          <w:color w:val="000000" w:themeColor="text1"/>
          <w:sz w:val="24"/>
          <w:szCs w:val="24"/>
        </w:rPr>
        <w:t>assigned the label</w:t>
      </w:r>
      <w:r w:rsidRPr="00AC1794">
        <w:rPr>
          <w:rFonts w:ascii="Times New Roman" w:eastAsia="Times New Roman" w:hAnsi="Times New Roman" w:cs="Times New Roman"/>
          <w:color w:val="000000" w:themeColor="text1"/>
          <w:sz w:val="24"/>
          <w:szCs w:val="24"/>
        </w:rPr>
        <w:t xml:space="preserve"> economic migrant receives different treatment than someone </w:t>
      </w:r>
      <w:r w:rsidR="00AC1794" w:rsidRPr="00AC1794">
        <w:rPr>
          <w:rFonts w:ascii="Times New Roman" w:eastAsia="Times New Roman" w:hAnsi="Times New Roman" w:cs="Times New Roman"/>
          <w:color w:val="000000" w:themeColor="text1"/>
          <w:sz w:val="24"/>
          <w:szCs w:val="24"/>
        </w:rPr>
        <w:t>assigned the label</w:t>
      </w:r>
      <w:r w:rsidRPr="00AC1794">
        <w:rPr>
          <w:rFonts w:ascii="Times New Roman" w:eastAsia="Times New Roman" w:hAnsi="Times New Roman" w:cs="Times New Roman"/>
          <w:color w:val="000000" w:themeColor="text1"/>
          <w:sz w:val="24"/>
          <w:szCs w:val="24"/>
        </w:rPr>
        <w:t xml:space="preserve"> refugee. Moreover, the labels affixed to people are often viewed as objective truths, not social constructs. Crawley and </w:t>
      </w:r>
      <w:proofErr w:type="spellStart"/>
      <w:r w:rsidRPr="00AC1794">
        <w:rPr>
          <w:rFonts w:ascii="Times New Roman" w:eastAsia="Times New Roman" w:hAnsi="Times New Roman" w:cs="Times New Roman"/>
          <w:color w:val="000000" w:themeColor="text1"/>
          <w:sz w:val="24"/>
          <w:szCs w:val="24"/>
        </w:rPr>
        <w:t>Skleparis</w:t>
      </w:r>
      <w:proofErr w:type="spellEnd"/>
      <w:r w:rsidRPr="00AC1794">
        <w:rPr>
          <w:rFonts w:ascii="Times New Roman" w:eastAsia="Times New Roman" w:hAnsi="Times New Roman" w:cs="Times New Roman"/>
          <w:color w:val="000000" w:themeColor="text1"/>
          <w:sz w:val="24"/>
          <w:szCs w:val="24"/>
        </w:rPr>
        <w:t xml:space="preserve"> (2018) critique this categorical fetishism by arguing that dominant categories “fail to capture adequately the complex relationship between political, social and economic drivers of migration or their shifting significance for individuals over time and space” (p. 48). To resist this categorical fetishism, scholars have problematized the notion that forced migrants move purely for forced reasons and </w:t>
      </w:r>
      <w:r w:rsidRPr="00AC1794">
        <w:rPr>
          <w:rFonts w:ascii="Times New Roman" w:eastAsia="Times New Roman" w:hAnsi="Times New Roman" w:cs="Times New Roman"/>
          <w:color w:val="000000" w:themeColor="text1"/>
          <w:sz w:val="24"/>
          <w:szCs w:val="24"/>
        </w:rPr>
        <w:lastRenderedPageBreak/>
        <w:t xml:space="preserve">voluntary migrants move purely for voluntary reasons by saying that forced migrants maintain agency and exercise some level of decision making when moving, while voluntary migrants are also impacted by economic, political, and social forces outside of their control (Bakewell, 2011; Crawley &amp; </w:t>
      </w:r>
      <w:proofErr w:type="spellStart"/>
      <w:r w:rsidRPr="00AC1794">
        <w:rPr>
          <w:rFonts w:ascii="Times New Roman" w:eastAsia="Times New Roman" w:hAnsi="Times New Roman" w:cs="Times New Roman"/>
          <w:color w:val="000000" w:themeColor="text1"/>
          <w:sz w:val="24"/>
          <w:szCs w:val="24"/>
        </w:rPr>
        <w:t>Skleparis</w:t>
      </w:r>
      <w:proofErr w:type="spellEnd"/>
      <w:r w:rsidRPr="00AC1794">
        <w:rPr>
          <w:rFonts w:ascii="Times New Roman" w:eastAsia="Times New Roman" w:hAnsi="Times New Roman" w:cs="Times New Roman"/>
          <w:color w:val="000000" w:themeColor="text1"/>
          <w:sz w:val="24"/>
          <w:szCs w:val="24"/>
        </w:rPr>
        <w:t xml:space="preserve">, 2018; </w:t>
      </w:r>
      <w:proofErr w:type="spellStart"/>
      <w:r w:rsidRPr="00AC1794">
        <w:rPr>
          <w:rFonts w:ascii="Times New Roman" w:eastAsia="Times New Roman" w:hAnsi="Times New Roman" w:cs="Times New Roman"/>
          <w:color w:val="000000" w:themeColor="text1"/>
          <w:sz w:val="24"/>
          <w:szCs w:val="24"/>
        </w:rPr>
        <w:t>Erdal</w:t>
      </w:r>
      <w:proofErr w:type="spellEnd"/>
      <w:r w:rsidRPr="00AC1794">
        <w:rPr>
          <w:rFonts w:ascii="Times New Roman" w:eastAsia="Times New Roman" w:hAnsi="Times New Roman" w:cs="Times New Roman"/>
          <w:color w:val="000000" w:themeColor="text1"/>
          <w:sz w:val="24"/>
          <w:szCs w:val="24"/>
        </w:rPr>
        <w:t xml:space="preserve"> &amp; </w:t>
      </w:r>
      <w:proofErr w:type="spellStart"/>
      <w:r w:rsidRPr="00AC1794">
        <w:rPr>
          <w:rFonts w:ascii="Times New Roman" w:eastAsia="Times New Roman" w:hAnsi="Times New Roman" w:cs="Times New Roman"/>
          <w:color w:val="000000" w:themeColor="text1"/>
          <w:sz w:val="24"/>
          <w:szCs w:val="24"/>
        </w:rPr>
        <w:t>Oeppen</w:t>
      </w:r>
      <w:proofErr w:type="spellEnd"/>
      <w:r w:rsidRPr="00AC1794">
        <w:rPr>
          <w:rFonts w:ascii="Times New Roman" w:eastAsia="Times New Roman" w:hAnsi="Times New Roman" w:cs="Times New Roman"/>
          <w:color w:val="000000" w:themeColor="text1"/>
          <w:sz w:val="24"/>
          <w:szCs w:val="24"/>
        </w:rPr>
        <w:t xml:space="preserve">, 2018; </w:t>
      </w:r>
      <w:proofErr w:type="spellStart"/>
      <w:r w:rsidRPr="00AC1794">
        <w:rPr>
          <w:rFonts w:ascii="Times New Roman" w:eastAsia="Times New Roman" w:hAnsi="Times New Roman" w:cs="Times New Roman"/>
          <w:color w:val="000000" w:themeColor="text1"/>
          <w:sz w:val="24"/>
          <w:szCs w:val="24"/>
        </w:rPr>
        <w:t>Zetter</w:t>
      </w:r>
      <w:proofErr w:type="spellEnd"/>
      <w:r w:rsidRPr="00AC1794">
        <w:rPr>
          <w:rFonts w:ascii="Times New Roman" w:eastAsia="Times New Roman" w:hAnsi="Times New Roman" w:cs="Times New Roman"/>
          <w:color w:val="000000" w:themeColor="text1"/>
          <w:sz w:val="24"/>
          <w:szCs w:val="24"/>
        </w:rPr>
        <w:t>, 2007). We agree with the assertion that legal statuses are complicated and often do not reflect the lived experiences of those forced to flee. Instead of reflecting the natural characteristics of the individual, the different legal categories aimed to provide humanitarian protection are instead reflective of how states attempt to include or exclude forced migrants.</w:t>
      </w:r>
    </w:p>
    <w:p w14:paraId="763E9E17" w14:textId="2F627B30" w:rsidR="00080332" w:rsidRPr="00AC1794" w:rsidRDefault="00080332"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Over the past three decades, in what has been referred to as the age of migration (Castles, 2003), new labels have emerged for humanitarian migrants. Previously, the categorization of forced migrants was a simpler process. Governed by the 1951 Refugee Convention and its 1967 Protocol, refugee status was granted to many forced migrants. However, in many countries, humanitarian migrants are increasingly being denied refugee status and instead being funneled to what Mansouri et al. (2009) call "tolerated refugee" status. Typically, this "tolerated" status offers protection that is time-limited with </w:t>
      </w:r>
      <w:r w:rsidR="00BE5AD7">
        <w:rPr>
          <w:rFonts w:ascii="Times New Roman" w:eastAsia="Times New Roman" w:hAnsi="Times New Roman" w:cs="Times New Roman"/>
          <w:color w:val="000000" w:themeColor="text1"/>
          <w:sz w:val="24"/>
          <w:szCs w:val="24"/>
        </w:rPr>
        <w:t xml:space="preserve">little social welfare access and no </w:t>
      </w:r>
      <w:r w:rsidRPr="00AC1794">
        <w:rPr>
          <w:rFonts w:ascii="Times New Roman" w:eastAsia="Times New Roman" w:hAnsi="Times New Roman" w:cs="Times New Roman"/>
          <w:color w:val="000000" w:themeColor="text1"/>
          <w:sz w:val="24"/>
          <w:szCs w:val="24"/>
        </w:rPr>
        <w:t xml:space="preserve">current pathway to permanent residency or citizenship (Bergeron, 2014; </w:t>
      </w:r>
      <w:proofErr w:type="spellStart"/>
      <w:r w:rsidRPr="00AC1794">
        <w:rPr>
          <w:rFonts w:ascii="Times New Roman" w:eastAsia="Times New Roman" w:hAnsi="Times New Roman" w:cs="Times New Roman"/>
          <w:color w:val="000000" w:themeColor="text1"/>
          <w:sz w:val="24"/>
          <w:szCs w:val="24"/>
        </w:rPr>
        <w:t>Zetter</w:t>
      </w:r>
      <w:proofErr w:type="spellEnd"/>
      <w:r w:rsidRPr="00AC1794">
        <w:rPr>
          <w:rFonts w:ascii="Times New Roman" w:eastAsia="Times New Roman" w:hAnsi="Times New Roman" w:cs="Times New Roman"/>
          <w:color w:val="000000" w:themeColor="text1"/>
          <w:sz w:val="24"/>
          <w:szCs w:val="24"/>
        </w:rPr>
        <w:t>, 2007). For countries that resettle refugees in the Global North, these labels reflect governmental interest and are used to implement and manage migration policies for specific groups of people. This politicization reveals how governments categorize people to legitimize states' interests and strategies to regulate migration and migrants.</w:t>
      </w:r>
    </w:p>
    <w:p w14:paraId="2A748EBD" w14:textId="0D668359" w:rsidR="61A186F4" w:rsidRPr="00AC1794" w:rsidRDefault="00555D6E" w:rsidP="00AC1794">
      <w:pPr>
        <w:spacing w:after="0" w:line="480" w:lineRule="auto"/>
        <w:ind w:firstLine="720"/>
        <w:rPr>
          <w:rStyle w:val="eop"/>
          <w:rFonts w:ascii="Times New Roman" w:hAnsi="Times New Roman" w:cs="Times New Roman"/>
          <w:b/>
          <w:bCs/>
          <w:sz w:val="24"/>
          <w:szCs w:val="24"/>
        </w:rPr>
      </w:pPr>
      <w:r w:rsidRPr="00AC1794">
        <w:rPr>
          <w:rFonts w:ascii="Times New Roman" w:hAnsi="Times New Roman" w:cs="Times New Roman"/>
          <w:sz w:val="24"/>
          <w:szCs w:val="24"/>
        </w:rPr>
        <w:t xml:space="preserve">The labeling of a migrant can have significant implications for their lives. Studies have shown that those with temporary status are less likely to integrate compared to those with full refugee status (Mansouri et al., 2009). Moreover, mental health outcomes are worse for </w:t>
      </w:r>
      <w:r w:rsidRPr="00AC1794">
        <w:rPr>
          <w:rFonts w:ascii="Times New Roman" w:hAnsi="Times New Roman" w:cs="Times New Roman"/>
          <w:sz w:val="24"/>
          <w:szCs w:val="24"/>
        </w:rPr>
        <w:lastRenderedPageBreak/>
        <w:t xml:space="preserve">temporary migrants (Bailey et al., 2002; Mansouri et al., 2009; </w:t>
      </w:r>
      <w:proofErr w:type="spellStart"/>
      <w:r w:rsidRPr="00AC1794">
        <w:rPr>
          <w:rFonts w:ascii="Times New Roman" w:hAnsi="Times New Roman" w:cs="Times New Roman"/>
          <w:sz w:val="24"/>
          <w:szCs w:val="24"/>
        </w:rPr>
        <w:t>Menjívar</w:t>
      </w:r>
      <w:proofErr w:type="spellEnd"/>
      <w:r w:rsidRPr="00AC1794">
        <w:rPr>
          <w:rFonts w:ascii="Times New Roman" w:hAnsi="Times New Roman" w:cs="Times New Roman"/>
          <w:sz w:val="24"/>
          <w:szCs w:val="24"/>
        </w:rPr>
        <w:t xml:space="preserve">, 2006). Labels also impact the way that the media and the public treat migrants. Sociologist Otto Santa Ana’s analysis showed </w:t>
      </w:r>
      <w:r w:rsidR="00BE5AD7">
        <w:rPr>
          <w:rFonts w:ascii="Times New Roman" w:hAnsi="Times New Roman" w:cs="Times New Roman"/>
          <w:sz w:val="24"/>
          <w:szCs w:val="24"/>
        </w:rPr>
        <w:t>how the</w:t>
      </w:r>
      <w:r w:rsidRPr="00AC1794">
        <w:rPr>
          <w:rFonts w:ascii="Times New Roman" w:hAnsi="Times New Roman" w:cs="Times New Roman"/>
          <w:sz w:val="24"/>
          <w:szCs w:val="24"/>
        </w:rPr>
        <w:t> </w:t>
      </w:r>
      <w:r w:rsidRPr="00AC1794">
        <w:rPr>
          <w:rStyle w:val="Emphasis"/>
          <w:rFonts w:ascii="Times New Roman" w:hAnsi="Times New Roman" w:cs="Times New Roman"/>
          <w:color w:val="0E101A"/>
          <w:sz w:val="24"/>
          <w:szCs w:val="24"/>
        </w:rPr>
        <w:t>Los Angeles Times </w:t>
      </w:r>
      <w:r w:rsidRPr="00AC1794">
        <w:rPr>
          <w:rFonts w:ascii="Times New Roman" w:hAnsi="Times New Roman" w:cs="Times New Roman"/>
          <w:sz w:val="24"/>
          <w:szCs w:val="24"/>
        </w:rPr>
        <w:t xml:space="preserve">articles used demeaning animal metaphors to refer to migrants (Santa Ana, 1999). </w:t>
      </w:r>
      <w:r w:rsidR="00BE5AD7">
        <w:rPr>
          <w:rFonts w:ascii="Times New Roman" w:hAnsi="Times New Roman" w:cs="Times New Roman"/>
          <w:sz w:val="24"/>
          <w:szCs w:val="24"/>
        </w:rPr>
        <w:t>At the same time,</w:t>
      </w:r>
      <w:r w:rsidRPr="00AC1794">
        <w:rPr>
          <w:rFonts w:ascii="Times New Roman" w:hAnsi="Times New Roman" w:cs="Times New Roman"/>
          <w:sz w:val="24"/>
          <w:szCs w:val="24"/>
        </w:rPr>
        <w:t xml:space="preserve"> politicians construct some forced migrants as “undeserving” economic migrants (Dwyer, 2005). Beyond a purely legal distinction, labeling impacts the daily lives of migrants, as well as how the media, politicians, and the public conceive them.</w:t>
      </w:r>
    </w:p>
    <w:p w14:paraId="6C10C18E" w14:textId="40A6E855" w:rsidR="006265F1" w:rsidRPr="00AC1794" w:rsidRDefault="002805F4"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While these new labels restrict many from attaining refugee status (which makes it more difficult to become a permanent resident or citizen), they are also used to deter entrance and promote offshore processing. In the United States, for example, the Migrant Protection </w:t>
      </w:r>
      <w:r w:rsidR="00BE5AD7" w:rsidRPr="00AC1794">
        <w:rPr>
          <w:rFonts w:ascii="Times New Roman" w:eastAsia="Times New Roman" w:hAnsi="Times New Roman" w:cs="Times New Roman"/>
          <w:color w:val="000000" w:themeColor="text1"/>
          <w:sz w:val="24"/>
          <w:szCs w:val="24"/>
        </w:rPr>
        <w:t>Protocols (</w:t>
      </w:r>
      <w:r w:rsidRPr="00AC1794">
        <w:rPr>
          <w:rFonts w:ascii="Times New Roman" w:eastAsia="Times New Roman" w:hAnsi="Times New Roman" w:cs="Times New Roman"/>
          <w:color w:val="000000" w:themeColor="text1"/>
          <w:sz w:val="24"/>
          <w:szCs w:val="24"/>
        </w:rPr>
        <w:t>Department of Homeland Security, 2019) (often referred to as MPP or the “Remain in Mexico” policy), instead of allowing lawful entry into the U.S. until their case is decided, kept those seeking asylum in the United States in dangerous situations in Mexico, a violation of international human rights. This situation exhibits how states maintain broad, unchecked freedom to alter their refugee and asylum policies based on labor needs, political climate, or foreign policy (Jones, 2020). In the United States, labeling can significantly impact how an immigrant moves through the world.</w:t>
      </w:r>
    </w:p>
    <w:p w14:paraId="426B950E" w14:textId="6C157837" w:rsidR="006265F1" w:rsidRPr="00AC1794" w:rsidRDefault="0BE4D440" w:rsidP="00AC1794">
      <w:pPr>
        <w:spacing w:after="0" w:line="480" w:lineRule="auto"/>
        <w:jc w:val="center"/>
        <w:rPr>
          <w:rStyle w:val="eop"/>
          <w:rFonts w:ascii="Times New Roman" w:hAnsi="Times New Roman" w:cs="Times New Roman"/>
          <w:b/>
          <w:bCs/>
          <w:sz w:val="24"/>
          <w:szCs w:val="24"/>
        </w:rPr>
      </w:pPr>
      <w:r w:rsidRPr="00AC1794">
        <w:rPr>
          <w:rFonts w:ascii="Times New Roman" w:hAnsi="Times New Roman" w:cs="Times New Roman"/>
          <w:b/>
          <w:bCs/>
          <w:sz w:val="24"/>
          <w:szCs w:val="24"/>
        </w:rPr>
        <w:t>The US Social Welfare State</w:t>
      </w:r>
    </w:p>
    <w:p w14:paraId="53CDC5EB" w14:textId="17E3A5F3" w:rsidR="7AA300BD" w:rsidRPr="00AC1794" w:rsidRDefault="73BD786D"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Before discussing the U.S. welfare state in relation to forced migrant category, we must briefly discuss what we mean by welfare. Defining welfare, in itself, is a difficult task, as the term is used differently depending by whom and for what purpose. We choose </w:t>
      </w:r>
      <w:r w:rsidR="00962618" w:rsidRPr="00AC1794">
        <w:rPr>
          <w:rFonts w:ascii="Times New Roman" w:eastAsia="Times New Roman" w:hAnsi="Times New Roman" w:cs="Times New Roman"/>
          <w:color w:val="000000" w:themeColor="text1"/>
          <w:sz w:val="24"/>
          <w:szCs w:val="24"/>
        </w:rPr>
        <w:t>to follow</w:t>
      </w:r>
      <w:r w:rsidRPr="00AC1794">
        <w:rPr>
          <w:rFonts w:ascii="Times New Roman" w:eastAsia="Times New Roman" w:hAnsi="Times New Roman" w:cs="Times New Roman"/>
          <w:color w:val="000000" w:themeColor="text1"/>
          <w:sz w:val="24"/>
          <w:szCs w:val="24"/>
        </w:rPr>
        <w:t xml:space="preserve"> preeminent welfare historian Michael B. Katz’s definition: the provision of relief and </w:t>
      </w:r>
      <w:r w:rsidRPr="00AC1794">
        <w:rPr>
          <w:rFonts w:ascii="Times New Roman" w:eastAsia="Times New Roman" w:hAnsi="Times New Roman" w:cs="Times New Roman"/>
          <w:color w:val="000000" w:themeColor="text1"/>
          <w:sz w:val="24"/>
          <w:szCs w:val="24"/>
        </w:rPr>
        <w:lastRenderedPageBreak/>
        <w:t>rehabilitation for dependent people (Katz, 1996).</w:t>
      </w:r>
      <w:r w:rsidR="7AA300BD" w:rsidRPr="00AC1794">
        <w:rPr>
          <w:rStyle w:val="FootnoteReference"/>
          <w:rFonts w:ascii="Times New Roman" w:eastAsia="Times New Roman" w:hAnsi="Times New Roman" w:cs="Times New Roman"/>
          <w:color w:val="000000" w:themeColor="text1"/>
          <w:sz w:val="24"/>
          <w:szCs w:val="24"/>
        </w:rPr>
        <w:footnoteReference w:id="1"/>
      </w:r>
      <w:r w:rsidRPr="00AC1794">
        <w:rPr>
          <w:rFonts w:ascii="Times New Roman" w:eastAsia="Times New Roman" w:hAnsi="Times New Roman" w:cs="Times New Roman"/>
          <w:color w:val="000000" w:themeColor="text1"/>
          <w:sz w:val="24"/>
          <w:szCs w:val="24"/>
        </w:rPr>
        <w:t xml:space="preserve"> Katz differentiates between two types of welfare: public assistance and social insurance, bifurcated along class lines. Public assistance</w:t>
      </w:r>
      <w:r w:rsidR="00BE5AD7">
        <w:rPr>
          <w:rFonts w:ascii="Times New Roman" w:eastAsia="Times New Roman" w:hAnsi="Times New Roman" w:cs="Times New Roman"/>
          <w:color w:val="000000" w:themeColor="text1"/>
          <w:sz w:val="24"/>
          <w:szCs w:val="24"/>
        </w:rPr>
        <w:t>, typically referred to in the public discourse as welfare,</w:t>
      </w:r>
      <w:r w:rsidRPr="00AC1794">
        <w:rPr>
          <w:rFonts w:ascii="Times New Roman" w:eastAsia="Times New Roman" w:hAnsi="Times New Roman" w:cs="Times New Roman"/>
          <w:color w:val="000000" w:themeColor="text1"/>
          <w:sz w:val="24"/>
          <w:szCs w:val="24"/>
        </w:rPr>
        <w:t xml:space="preserve"> is means-tested relief, based on income, with current programs in the United States including Supplemental Nutrition Assistance Program (SNAP), Medicaid, Supplemental Security Income (SSI), and Temporary Assistance for Needy Families (TANF).</w:t>
      </w:r>
      <w:r w:rsidRPr="00AC1794">
        <w:rPr>
          <w:rFonts w:ascii="Times New Roman" w:eastAsia="Times New Roman" w:hAnsi="Times New Roman" w:cs="Times New Roman"/>
          <w:color w:val="000000" w:themeColor="text1"/>
          <w:sz w:val="24"/>
          <w:szCs w:val="24"/>
          <w:vertAlign w:val="superscript"/>
        </w:rPr>
        <w:t xml:space="preserve"> </w:t>
      </w:r>
      <w:r w:rsidRPr="00AC1794">
        <w:rPr>
          <w:rFonts w:ascii="Times New Roman" w:eastAsia="Times New Roman" w:hAnsi="Times New Roman" w:cs="Times New Roman"/>
          <w:color w:val="000000" w:themeColor="text1"/>
          <w:sz w:val="24"/>
          <w:szCs w:val="24"/>
        </w:rPr>
        <w:t>Contrastingly, social insurance is not means tested but an entitlement for everyone, by virtue of an objective and fixed characteristic, like age. Examples of this include Medicare or Social Security. Recipients of social insurance programs are usually not viewed as welfare recipients by the public. Moreover, Katz also says that much of welfare occurs through the private sector (see also Hacker, 2012), and that welfare encompasses both private and public action and activity inside and outside of institutions. However, this form of welfare is not the focus for this paper, although we believe there is great merit to the argument that those of a higher socioeconomic class benefit more from welfare than those from a lower socioeconomic class. Here, we focus on public assistance (we will refer to this as welfare and social welfare interchangeably throughout the paper) and programs that are forms of means-tested relief, primarily these federal public assistance programs: SNAP, Medicaid, TANF, and SSI.</w:t>
      </w:r>
    </w:p>
    <w:p w14:paraId="0DE4BE5D" w14:textId="14FFB601" w:rsidR="006265F1" w:rsidRPr="00AC1794" w:rsidRDefault="0BE4D440" w:rsidP="00AC1794">
      <w:pPr>
        <w:spacing w:after="0" w:line="480" w:lineRule="auto"/>
        <w:ind w:firstLine="720"/>
        <w:rPr>
          <w:rFonts w:ascii="Times New Roman" w:hAnsi="Times New Roman" w:cs="Times New Roman"/>
          <w:b/>
          <w:bCs/>
          <w:sz w:val="24"/>
          <w:szCs w:val="24"/>
        </w:rPr>
      </w:pPr>
      <w:r w:rsidRPr="00AC1794">
        <w:rPr>
          <w:rFonts w:ascii="Times New Roman" w:eastAsia="Times New Roman" w:hAnsi="Times New Roman" w:cs="Times New Roman"/>
          <w:color w:val="000000" w:themeColor="text1"/>
          <w:sz w:val="24"/>
          <w:szCs w:val="24"/>
        </w:rPr>
        <w:t xml:space="preserve">Sociologist </w:t>
      </w:r>
      <w:proofErr w:type="spellStart"/>
      <w:r w:rsidRPr="00AC1794">
        <w:rPr>
          <w:rFonts w:ascii="Times New Roman" w:eastAsia="Times New Roman" w:hAnsi="Times New Roman" w:cs="Times New Roman"/>
          <w:color w:val="000000" w:themeColor="text1"/>
          <w:sz w:val="24"/>
          <w:szCs w:val="24"/>
        </w:rPr>
        <w:t>Gøsta</w:t>
      </w:r>
      <w:proofErr w:type="spellEnd"/>
      <w:r w:rsidRPr="00AC1794">
        <w:rPr>
          <w:rFonts w:ascii="Times New Roman" w:eastAsia="Times New Roman" w:hAnsi="Times New Roman" w:cs="Times New Roman"/>
          <w:color w:val="000000" w:themeColor="text1"/>
          <w:sz w:val="24"/>
          <w:szCs w:val="24"/>
        </w:rPr>
        <w:t xml:space="preserve"> </w:t>
      </w:r>
      <w:proofErr w:type="spellStart"/>
      <w:r w:rsidRPr="00AC1794">
        <w:rPr>
          <w:rFonts w:ascii="Times New Roman" w:eastAsia="Times New Roman" w:hAnsi="Times New Roman" w:cs="Times New Roman"/>
          <w:color w:val="000000" w:themeColor="text1"/>
          <w:sz w:val="24"/>
          <w:szCs w:val="24"/>
        </w:rPr>
        <w:t>Esping</w:t>
      </w:r>
      <w:proofErr w:type="spellEnd"/>
      <w:r w:rsidRPr="00AC1794">
        <w:rPr>
          <w:rFonts w:ascii="Times New Roman" w:eastAsia="Times New Roman" w:hAnsi="Times New Roman" w:cs="Times New Roman"/>
          <w:color w:val="000000" w:themeColor="text1"/>
          <w:sz w:val="24"/>
          <w:szCs w:val="24"/>
        </w:rPr>
        <w:t xml:space="preserve">-Andersen (1990) famously created a typology of welfare states, defining the United States as a liberal welfare state. A liberal welfare state is characterized by low commodification and dual stratification. This means that it heavily incentives individuals to participate in the labor market and largely maintains or exacerbates class differences because social benefits are tied to employment. The government utilizes market-based solutions to </w:t>
      </w:r>
      <w:r w:rsidRPr="00AC1794">
        <w:rPr>
          <w:rFonts w:ascii="Times New Roman" w:eastAsia="Times New Roman" w:hAnsi="Times New Roman" w:cs="Times New Roman"/>
          <w:color w:val="000000" w:themeColor="text1"/>
          <w:sz w:val="24"/>
          <w:szCs w:val="24"/>
        </w:rPr>
        <w:lastRenderedPageBreak/>
        <w:t xml:space="preserve">address social problems. In addition, the U.S. welfare state is also as complicated as it is incomplete, and benefits can differ drastically depending on location of residence. For example, those living in California will most likely have broader access to social welfare benefits than those living in Alabama. For the purposes of this paper, we discuss welfare provided by the federal government, but further research is needed on the state level. </w:t>
      </w:r>
    </w:p>
    <w:p w14:paraId="43777917" w14:textId="43F84B02" w:rsidR="66A6EB85" w:rsidRPr="00AC1794" w:rsidRDefault="3110036B" w:rsidP="00AC1794">
      <w:pPr>
        <w:spacing w:after="0" w:line="480" w:lineRule="auto"/>
        <w:jc w:val="center"/>
        <w:rPr>
          <w:rFonts w:ascii="Times New Roman" w:eastAsia="Times New Roman" w:hAnsi="Times New Roman" w:cs="Times New Roman"/>
          <w:b/>
          <w:bCs/>
          <w:color w:val="000000" w:themeColor="text1"/>
          <w:sz w:val="24"/>
          <w:szCs w:val="24"/>
        </w:rPr>
      </w:pPr>
      <w:r w:rsidRPr="00AC1794">
        <w:rPr>
          <w:rFonts w:ascii="Times New Roman" w:eastAsia="Times New Roman" w:hAnsi="Times New Roman" w:cs="Times New Roman"/>
          <w:b/>
          <w:bCs/>
          <w:color w:val="000000" w:themeColor="text1"/>
          <w:sz w:val="24"/>
          <w:szCs w:val="24"/>
        </w:rPr>
        <w:t>Relevant Legislation</w:t>
      </w:r>
    </w:p>
    <w:p w14:paraId="68249384" w14:textId="14515BDB" w:rsidR="6BAD133C" w:rsidRPr="00AC1794" w:rsidRDefault="3ABDFC65"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The primary aim of this study is to understand how legal categorization of forced migrants in the US relate to access to social welfare. Our primary sources of legislative documents are the Immigration and Nationality Act of 1952, the Refugee Act of 1980 (1979 Congressional Report and Congressional Hearings), the revised version of the Immigration and Nationality Act (INA) of 1990 and the Personal Responsibility and Work Opportunity Act of 1996 (also referred to as welfare reform). There are certainly other documents we could have chosen as a focus, however we decided to closely examine, what we believe, are the most important pieces of legislation impacting social welfare eligibility for forced migrants. We discuss how these documents help us understand shifts in immigrant legal categories in relation to shifts in the social welfare state over the last several decades. We triangulate the data by supplementing the policy, legal, and legislative documents examined with additional academic articles. We draw from policy and legal documents from the National Immigrant Law Center (NILC) and the Migration Policy Institute, amongst others. The triangulation of multiple data sources supports our findings. During our analysis of legislative and policy documents, we primarily focus on how humanitarian protection statuses were developed and conceptualized in regard to labeling forced migrants. Then, we focus on how these documents instituted provision to include or exclude forced migrants’ access to the US welfare state. </w:t>
      </w:r>
    </w:p>
    <w:p w14:paraId="7CD18F2C" w14:textId="77777777" w:rsidR="001C06DC" w:rsidRPr="00AC1794" w:rsidRDefault="0BDC7E39" w:rsidP="00AC1794">
      <w:pPr>
        <w:spacing w:after="0" w:line="480" w:lineRule="auto"/>
        <w:jc w:val="center"/>
        <w:rPr>
          <w:rFonts w:ascii="Times New Roman" w:hAnsi="Times New Roman" w:cs="Times New Roman"/>
          <w:sz w:val="24"/>
          <w:szCs w:val="24"/>
        </w:rPr>
      </w:pPr>
      <w:r w:rsidRPr="00AC1794">
        <w:rPr>
          <w:rFonts w:ascii="Times New Roman" w:eastAsia="Times New Roman" w:hAnsi="Times New Roman" w:cs="Times New Roman"/>
          <w:b/>
          <w:bCs/>
          <w:sz w:val="24"/>
          <w:szCs w:val="24"/>
        </w:rPr>
        <w:lastRenderedPageBreak/>
        <w:t>The Creation of Statuses</w:t>
      </w:r>
    </w:p>
    <w:p w14:paraId="0FBB72D9" w14:textId="288B232F" w:rsidR="536D8D34" w:rsidRPr="00AC1794" w:rsidRDefault="536D8D34" w:rsidP="00AC1794">
      <w:pPr>
        <w:spacing w:after="0" w:line="480" w:lineRule="auto"/>
        <w:rPr>
          <w:rFonts w:ascii="Times New Roman" w:hAnsi="Times New Roman" w:cs="Times New Roman"/>
          <w:sz w:val="24"/>
          <w:szCs w:val="24"/>
        </w:rPr>
      </w:pPr>
      <w:r w:rsidRPr="00AC1794">
        <w:rPr>
          <w:rFonts w:ascii="Times New Roman" w:eastAsia="Times New Roman" w:hAnsi="Times New Roman" w:cs="Times New Roman"/>
          <w:i/>
          <w:iCs/>
          <w:sz w:val="24"/>
          <w:szCs w:val="24"/>
        </w:rPr>
        <w:t>Immigration and Nationality Act of 1952</w:t>
      </w:r>
    </w:p>
    <w:p w14:paraId="4E65A1E0" w14:textId="31C95311" w:rsidR="536D8D34" w:rsidRPr="00AC1794" w:rsidRDefault="6FB87225"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The humanitarian parole category was created by the Immigration and Nationality Act (INA) of 1952. According to the INA, </w:t>
      </w:r>
    </w:p>
    <w:p w14:paraId="63FC3865" w14:textId="3D4BD2A6" w:rsidR="536D8D34" w:rsidRPr="00AC1794" w:rsidRDefault="6955EC41" w:rsidP="00AC1794">
      <w:pPr>
        <w:spacing w:after="0" w:line="480" w:lineRule="auto"/>
        <w:ind w:left="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The Attorney General may in his discretion parole into the United States temporarily under such conditions as he may prescribe for emergent reasons or for reasons deemed strictly in the public interest any alien</w:t>
      </w:r>
      <w:r w:rsidR="536D8D34" w:rsidRPr="00AC1794">
        <w:rPr>
          <w:rStyle w:val="FootnoteReference"/>
          <w:rFonts w:ascii="Times New Roman" w:eastAsia="Times New Roman" w:hAnsi="Times New Roman" w:cs="Times New Roman"/>
          <w:sz w:val="24"/>
          <w:szCs w:val="24"/>
        </w:rPr>
        <w:footnoteReference w:id="2"/>
      </w:r>
      <w:r w:rsidRPr="00AC1794">
        <w:rPr>
          <w:rFonts w:ascii="Times New Roman" w:eastAsia="Times New Roman" w:hAnsi="Times New Roman" w:cs="Times New Roman"/>
          <w:sz w:val="24"/>
          <w:szCs w:val="24"/>
        </w:rPr>
        <w:t xml:space="preserve"> applying for admission to the United States, but such parole of such alien shall not be regarded as an admission of the alien and when the purposes of such parole shall, in the opinion of the Attorney General, have been served the alien shall forthwith return or be returned to the custody from which he was paroled and thereafter his case shall continue to be dealt with in the same manner as that of any other applicant for admission to the United States. (</w:t>
      </w:r>
      <w:r w:rsidR="6E9EABD4" w:rsidRPr="00AC1794">
        <w:rPr>
          <w:rFonts w:ascii="Times New Roman" w:eastAsia="Times New Roman" w:hAnsi="Times New Roman" w:cs="Times New Roman"/>
          <w:sz w:val="24"/>
          <w:szCs w:val="24"/>
        </w:rPr>
        <w:t>INA, 1952, p. 188</w:t>
      </w:r>
      <w:r w:rsidRPr="00AC1794">
        <w:rPr>
          <w:rFonts w:ascii="Times New Roman" w:eastAsia="Times New Roman" w:hAnsi="Times New Roman" w:cs="Times New Roman"/>
          <w:sz w:val="24"/>
          <w:szCs w:val="24"/>
        </w:rPr>
        <w:t>)</w:t>
      </w:r>
    </w:p>
    <w:p w14:paraId="4A60662B" w14:textId="705645AE" w:rsidR="44726765" w:rsidRPr="00AC1794" w:rsidRDefault="6E9EABD4"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sz w:val="24"/>
          <w:szCs w:val="24"/>
        </w:rPr>
        <w:t xml:space="preserve">This category clearly meant to serve a temporary purpose and was </w:t>
      </w:r>
      <w:r w:rsidR="001F2EDD">
        <w:rPr>
          <w:rFonts w:ascii="Times New Roman" w:eastAsia="Times New Roman" w:hAnsi="Times New Roman" w:cs="Times New Roman"/>
          <w:sz w:val="24"/>
          <w:szCs w:val="24"/>
        </w:rPr>
        <w:t>intended</w:t>
      </w:r>
      <w:r w:rsidRPr="00AC1794">
        <w:rPr>
          <w:rFonts w:ascii="Times New Roman" w:eastAsia="Times New Roman" w:hAnsi="Times New Roman" w:cs="Times New Roman"/>
          <w:sz w:val="24"/>
          <w:szCs w:val="24"/>
        </w:rPr>
        <w:t xml:space="preserve"> for those fleeing communist regimes (</w:t>
      </w:r>
      <w:proofErr w:type="spellStart"/>
      <w:r w:rsidRPr="00AC1794">
        <w:rPr>
          <w:rFonts w:ascii="Times New Roman" w:eastAsia="Times New Roman" w:hAnsi="Times New Roman" w:cs="Times New Roman"/>
          <w:sz w:val="24"/>
          <w:szCs w:val="24"/>
        </w:rPr>
        <w:t>Wasem</w:t>
      </w:r>
      <w:proofErr w:type="spellEnd"/>
      <w:r w:rsidRPr="00AC1794">
        <w:rPr>
          <w:rFonts w:ascii="Times New Roman" w:eastAsia="Times New Roman" w:hAnsi="Times New Roman" w:cs="Times New Roman"/>
          <w:sz w:val="24"/>
          <w:szCs w:val="24"/>
        </w:rPr>
        <w:t>, 2020)</w:t>
      </w:r>
      <w:r w:rsidR="001F2EDD">
        <w:rPr>
          <w:rFonts w:ascii="Times New Roman" w:eastAsia="Times New Roman" w:hAnsi="Times New Roman" w:cs="Times New Roman"/>
          <w:sz w:val="24"/>
          <w:szCs w:val="24"/>
        </w:rPr>
        <w:t xml:space="preserve">, a fact that can be seen in its historical use. </w:t>
      </w:r>
      <w:r w:rsidRPr="00AC1794">
        <w:rPr>
          <w:rFonts w:ascii="Times New Roman" w:eastAsia="Times New Roman" w:hAnsi="Times New Roman" w:cs="Times New Roman"/>
          <w:sz w:val="24"/>
          <w:szCs w:val="24"/>
        </w:rPr>
        <w:t>In 1956, President Dwight Ei</w:t>
      </w:r>
      <w:r w:rsidRPr="00AC1794">
        <w:rPr>
          <w:rFonts w:ascii="Times New Roman" w:eastAsia="Times New Roman" w:hAnsi="Times New Roman" w:cs="Times New Roman"/>
          <w:color w:val="000000" w:themeColor="text1"/>
          <w:sz w:val="24"/>
          <w:szCs w:val="24"/>
        </w:rPr>
        <w:t>senhower used parole to bring almost 40,000 Hungarians who fled the Soviet Union’s invasion of Hungary. Hungarians were treated more favorably than other humanitarian immigrants, as two years later, they were allowed to become permanent residents and citizens.</w:t>
      </w:r>
      <w:r w:rsidRPr="00AC1794">
        <w:rPr>
          <w:rFonts w:ascii="Times New Roman" w:eastAsia="Times New Roman" w:hAnsi="Times New Roman" w:cs="Times New Roman"/>
          <w:sz w:val="24"/>
          <w:szCs w:val="24"/>
        </w:rPr>
        <w:t xml:space="preserve"> In 1959, Cubans were paroled after the country’s Revolution. </w:t>
      </w:r>
      <w:r w:rsidR="001F2EDD">
        <w:rPr>
          <w:rFonts w:ascii="Times New Roman" w:eastAsia="Times New Roman" w:hAnsi="Times New Roman" w:cs="Times New Roman"/>
          <w:sz w:val="24"/>
          <w:szCs w:val="24"/>
        </w:rPr>
        <w:t>In 1975, t</w:t>
      </w:r>
      <w:r w:rsidRPr="00AC1794">
        <w:rPr>
          <w:rFonts w:ascii="Times New Roman" w:eastAsia="Times New Roman" w:hAnsi="Times New Roman" w:cs="Times New Roman"/>
          <w:sz w:val="24"/>
          <w:szCs w:val="24"/>
        </w:rPr>
        <w:t xml:space="preserve">he largest number of parolees came </w:t>
      </w:r>
      <w:r w:rsidR="001F2EDD">
        <w:rPr>
          <w:rFonts w:ascii="Times New Roman" w:eastAsia="Times New Roman" w:hAnsi="Times New Roman" w:cs="Times New Roman"/>
          <w:sz w:val="24"/>
          <w:szCs w:val="24"/>
        </w:rPr>
        <w:t>from Southeast Asia (Vietnam, Cambodia, Laos)</w:t>
      </w:r>
      <w:r w:rsidRPr="00AC1794">
        <w:rPr>
          <w:rFonts w:ascii="Times New Roman" w:eastAsia="Times New Roman" w:hAnsi="Times New Roman" w:cs="Times New Roman"/>
          <w:sz w:val="24"/>
          <w:szCs w:val="24"/>
        </w:rPr>
        <w:t>, following the Vietnam War.</w:t>
      </w:r>
    </w:p>
    <w:p w14:paraId="00F8616A" w14:textId="30A2CF97" w:rsidR="44726765" w:rsidRPr="00AC1794" w:rsidRDefault="001F2EDD" w:rsidP="00AC179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80F65E3" w:rsidRPr="00AC1794">
        <w:rPr>
          <w:rFonts w:ascii="Times New Roman" w:eastAsia="Times New Roman" w:hAnsi="Times New Roman" w:cs="Times New Roman"/>
          <w:sz w:val="24"/>
          <w:szCs w:val="24"/>
        </w:rPr>
        <w:t xml:space="preserve">arole programs were administered on an ad-hoc basis. Parolees were not allowed to become permanent </w:t>
      </w:r>
      <w:r w:rsidR="00D74C2A" w:rsidRPr="00AC1794">
        <w:rPr>
          <w:rFonts w:ascii="Times New Roman" w:eastAsia="Times New Roman" w:hAnsi="Times New Roman" w:cs="Times New Roman"/>
          <w:sz w:val="24"/>
          <w:szCs w:val="24"/>
        </w:rPr>
        <w:t>residents unless</w:t>
      </w:r>
      <w:r w:rsidR="080F65E3" w:rsidRPr="00AC1794">
        <w:rPr>
          <w:rFonts w:ascii="Times New Roman" w:eastAsia="Times New Roman" w:hAnsi="Times New Roman" w:cs="Times New Roman"/>
          <w:sz w:val="24"/>
          <w:szCs w:val="24"/>
        </w:rPr>
        <w:t xml:space="preserve"> separate legislation allowed it. For example, those fleeing communism in the Soviet Union, Southeast Asia, or Cuba were </w:t>
      </w:r>
      <w:r>
        <w:rPr>
          <w:rFonts w:ascii="Times New Roman" w:eastAsia="Times New Roman" w:hAnsi="Times New Roman" w:cs="Times New Roman"/>
          <w:sz w:val="24"/>
          <w:szCs w:val="24"/>
        </w:rPr>
        <w:t xml:space="preserve">eventually </w:t>
      </w:r>
      <w:r w:rsidR="080F65E3" w:rsidRPr="00AC1794">
        <w:rPr>
          <w:rFonts w:ascii="Times New Roman" w:eastAsia="Times New Roman" w:hAnsi="Times New Roman" w:cs="Times New Roman"/>
          <w:sz w:val="24"/>
          <w:szCs w:val="24"/>
        </w:rPr>
        <w:t xml:space="preserve">allowed to apply for </w:t>
      </w:r>
      <w:r w:rsidR="080F65E3" w:rsidRPr="00AC1794">
        <w:rPr>
          <w:rFonts w:ascii="Times New Roman" w:eastAsia="Times New Roman" w:hAnsi="Times New Roman" w:cs="Times New Roman"/>
          <w:sz w:val="24"/>
          <w:szCs w:val="24"/>
        </w:rPr>
        <w:lastRenderedPageBreak/>
        <w:t>permanent residency, while other parolees</w:t>
      </w:r>
      <w:r>
        <w:rPr>
          <w:rFonts w:ascii="Times New Roman" w:eastAsia="Times New Roman" w:hAnsi="Times New Roman" w:cs="Times New Roman"/>
          <w:sz w:val="24"/>
          <w:szCs w:val="24"/>
        </w:rPr>
        <w:t xml:space="preserve">, like those from Haiti, </w:t>
      </w:r>
      <w:r w:rsidR="080F65E3" w:rsidRPr="00AC1794">
        <w:rPr>
          <w:rFonts w:ascii="Times New Roman" w:eastAsia="Times New Roman" w:hAnsi="Times New Roman" w:cs="Times New Roman"/>
          <w:sz w:val="24"/>
          <w:szCs w:val="24"/>
        </w:rPr>
        <w:t>could not. Moreover, Cubans had four parole programs, while Haitians were only allowed one, making it harder for Haitians to come to the U.S.</w:t>
      </w:r>
      <w:r w:rsidR="44726765" w:rsidRPr="00AC1794">
        <w:rPr>
          <w:rStyle w:val="FootnoteReference"/>
          <w:rFonts w:ascii="Times New Roman" w:eastAsia="Times New Roman" w:hAnsi="Times New Roman" w:cs="Times New Roman"/>
          <w:sz w:val="24"/>
          <w:szCs w:val="24"/>
        </w:rPr>
        <w:footnoteReference w:id="3"/>
      </w:r>
      <w:r w:rsidR="080F65E3" w:rsidRPr="00AC1794">
        <w:rPr>
          <w:rFonts w:ascii="Times New Roman" w:eastAsia="Times New Roman" w:hAnsi="Times New Roman" w:cs="Times New Roman"/>
          <w:sz w:val="24"/>
          <w:szCs w:val="24"/>
        </w:rPr>
        <w:t xml:space="preserve"> More recent parolees include Afghans connected to the U.S. military fleeing Taliban rule and Ukrainians fleeing after the war with Russia started. </w:t>
      </w:r>
    </w:p>
    <w:p w14:paraId="5DC1757C" w14:textId="23AC8FE6" w:rsidR="44726765" w:rsidRPr="00AC1794" w:rsidRDefault="70143C4E"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The U.S. makes special provisions in response to different groups of parolees. In the case of Afghans and Ukrainians, parole provided an alternative to the refugee system, which was severely limited in its capacity. However, ad hoc statuses, such as humanitarian parole, can lead to differential treatment among different national groups and the parole status typically does not offer public assistance or pathways to permanent residency </w:t>
      </w:r>
      <w:r w:rsidR="0035618B" w:rsidRPr="00AC1794">
        <w:rPr>
          <w:rFonts w:ascii="Times New Roman" w:eastAsia="Times New Roman" w:hAnsi="Times New Roman" w:cs="Times New Roman"/>
          <w:sz w:val="24"/>
          <w:szCs w:val="24"/>
        </w:rPr>
        <w:t xml:space="preserve">and </w:t>
      </w:r>
      <w:r w:rsidRPr="00AC1794">
        <w:rPr>
          <w:rFonts w:ascii="Times New Roman" w:eastAsia="Times New Roman" w:hAnsi="Times New Roman" w:cs="Times New Roman"/>
          <w:sz w:val="24"/>
          <w:szCs w:val="24"/>
        </w:rPr>
        <w:t xml:space="preserve">citizenship. In addition, the renewal of a parole status is not guaranteed, meaning that </w:t>
      </w:r>
      <w:r w:rsidR="001F2EDD">
        <w:rPr>
          <w:rFonts w:ascii="Times New Roman" w:eastAsia="Times New Roman" w:hAnsi="Times New Roman" w:cs="Times New Roman"/>
          <w:sz w:val="24"/>
          <w:szCs w:val="24"/>
        </w:rPr>
        <w:t xml:space="preserve">many </w:t>
      </w:r>
      <w:r w:rsidRPr="00AC1794">
        <w:rPr>
          <w:rFonts w:ascii="Times New Roman" w:eastAsia="Times New Roman" w:hAnsi="Times New Roman" w:cs="Times New Roman"/>
          <w:sz w:val="24"/>
          <w:szCs w:val="24"/>
        </w:rPr>
        <w:t xml:space="preserve">parole recipients cannot be sure about their residency in the U.S. (Chishti &amp; Bolter, 2022). </w:t>
      </w:r>
    </w:p>
    <w:p w14:paraId="6F9881A9" w14:textId="5EABAB69" w:rsidR="7085FD14" w:rsidRPr="00AC1794" w:rsidRDefault="261762D8" w:rsidP="00AC1794">
      <w:pPr>
        <w:spacing w:after="0" w:line="480" w:lineRule="auto"/>
        <w:rPr>
          <w:rFonts w:ascii="Times New Roman" w:eastAsia="Times New Roman" w:hAnsi="Times New Roman" w:cs="Times New Roman"/>
          <w:i/>
          <w:iCs/>
          <w:sz w:val="24"/>
          <w:szCs w:val="24"/>
        </w:rPr>
      </w:pPr>
      <w:r w:rsidRPr="00AC1794">
        <w:rPr>
          <w:rFonts w:ascii="Times New Roman" w:eastAsia="Times New Roman" w:hAnsi="Times New Roman" w:cs="Times New Roman"/>
          <w:i/>
          <w:iCs/>
          <w:sz w:val="24"/>
          <w:szCs w:val="24"/>
        </w:rPr>
        <w:t>The 1980 Refugee Act: Policy Implementation and Social Welfare</w:t>
      </w:r>
    </w:p>
    <w:p w14:paraId="7EE351DC" w14:textId="46FD6547" w:rsidR="2DA37E4B" w:rsidRPr="00AC1794" w:rsidRDefault="03FF11B1"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The Refugee Act of 1980 is a humanitarian law that expanded eligibility for asylum and standardized assistance for refugee resettlement. It </w:t>
      </w:r>
      <w:r w:rsidRPr="00AC1794">
        <w:rPr>
          <w:rFonts w:ascii="Times New Roman" w:eastAsia="Times New Roman" w:hAnsi="Times New Roman" w:cs="Times New Roman"/>
          <w:sz w:val="24"/>
          <w:szCs w:val="24"/>
        </w:rPr>
        <w:t>was also the first attempt at aligning refugee and asylum law with the UN Refugee Convention</w:t>
      </w:r>
      <w:r w:rsidR="00371F12" w:rsidRPr="00AC1794">
        <w:rPr>
          <w:rFonts w:ascii="Times New Roman" w:eastAsia="Times New Roman" w:hAnsi="Times New Roman" w:cs="Times New Roman"/>
          <w:sz w:val="24"/>
          <w:szCs w:val="24"/>
        </w:rPr>
        <w:t xml:space="preserve">. </w:t>
      </w:r>
      <w:r w:rsidRPr="00AC1794">
        <w:rPr>
          <w:rFonts w:ascii="Times New Roman" w:eastAsia="Times New Roman" w:hAnsi="Times New Roman" w:cs="Times New Roman"/>
          <w:sz w:val="24"/>
          <w:szCs w:val="24"/>
        </w:rPr>
        <w:t xml:space="preserve">According to the UN Convention, a refugee </w:t>
      </w:r>
      <w:proofErr w:type="gramStart"/>
      <w:r w:rsidRPr="00AC1794">
        <w:rPr>
          <w:rFonts w:ascii="Times New Roman" w:eastAsia="Times New Roman" w:hAnsi="Times New Roman" w:cs="Times New Roman"/>
          <w:sz w:val="24"/>
          <w:szCs w:val="24"/>
        </w:rPr>
        <w:t>is someone who is</w:t>
      </w:r>
      <w:proofErr w:type="gramEnd"/>
      <w:r w:rsidRPr="00AC1794">
        <w:rPr>
          <w:rFonts w:ascii="Times New Roman" w:eastAsia="Times New Roman" w:hAnsi="Times New Roman" w:cs="Times New Roman"/>
          <w:sz w:val="24"/>
          <w:szCs w:val="24"/>
        </w:rPr>
        <w:t xml:space="preserve"> “unable or unwilling to return to their country of origin owing to a well-founded fear of being persecuted for reasons of race, religion, nationality, membership of a particular social group, or public opinion” (United Nations General Assembly, 1948; United Nations General Assembly, 1951, p</w:t>
      </w:r>
      <w:r w:rsidR="000B0F5D" w:rsidRPr="00AC1794">
        <w:rPr>
          <w:rFonts w:ascii="Times New Roman" w:eastAsia="Times New Roman" w:hAnsi="Times New Roman" w:cs="Times New Roman"/>
          <w:sz w:val="24"/>
          <w:szCs w:val="24"/>
        </w:rPr>
        <w:t>g</w:t>
      </w:r>
      <w:r w:rsidRPr="00AC1794">
        <w:rPr>
          <w:rFonts w:ascii="Times New Roman" w:eastAsia="Times New Roman" w:hAnsi="Times New Roman" w:cs="Times New Roman"/>
          <w:sz w:val="24"/>
          <w:szCs w:val="24"/>
        </w:rPr>
        <w:t xml:space="preserve">. 3). The Convention is both a status and a rights-based instrument that include the fundamental principles of non-discrimination, non-penalization, and non-refoulement. </w:t>
      </w:r>
      <w:r w:rsidR="001F2EDD">
        <w:rPr>
          <w:rFonts w:ascii="Times New Roman" w:eastAsia="Times New Roman" w:hAnsi="Times New Roman" w:cs="Times New Roman"/>
          <w:sz w:val="24"/>
          <w:szCs w:val="24"/>
        </w:rPr>
        <w:t>The</w:t>
      </w:r>
      <w:r w:rsidRPr="00AC1794">
        <w:rPr>
          <w:rFonts w:ascii="Times New Roman" w:eastAsia="Times New Roman" w:hAnsi="Times New Roman" w:cs="Times New Roman"/>
          <w:sz w:val="24"/>
          <w:szCs w:val="24"/>
        </w:rPr>
        <w:t xml:space="preserve"> provisions are to be applied without discrimination regarding race, religion, or country of origin. International human rights law also reinforced the principle that it be applied </w:t>
      </w:r>
      <w:r w:rsidRPr="00AC1794">
        <w:rPr>
          <w:rFonts w:ascii="Times New Roman" w:eastAsia="Times New Roman" w:hAnsi="Times New Roman" w:cs="Times New Roman"/>
          <w:sz w:val="24"/>
          <w:szCs w:val="24"/>
        </w:rPr>
        <w:lastRenderedPageBreak/>
        <w:t>without discrimination regarding sex, age, disability, sexuality, or other prohibited grounds of discrimination. Notably, the Convention specifies that refugees should not be penalized for unlawful entry or stay in the country they seek refuge in and recognizes that seeking asylum can require individuals to break immigration rules (United Nations General Assembly, 1948; United Nations General Assembly; 1951).</w:t>
      </w:r>
    </w:p>
    <w:p w14:paraId="3B5B5DD1" w14:textId="52E5308D" w:rsidR="2DA37E4B" w:rsidRPr="00AC1794" w:rsidRDefault="217077B6"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Prior to the Refugee Act of 1980, the United States did not initially sign on to the 1951 Refugee Convention. However, they attempted to adopt similar concepts around humanitarian protection, emphasizing combating Communism by adding a geographical criterion to qualify for refugee status. This led to the passage of the Refugee Relief Act of 1953, which admitted people based on its own ideologically restrictive definition of a refugee</w:t>
      </w:r>
      <w:r w:rsidR="00B8319C">
        <w:rPr>
          <w:rFonts w:ascii="Times New Roman" w:eastAsia="Times New Roman" w:hAnsi="Times New Roman" w:cs="Times New Roman"/>
          <w:sz w:val="24"/>
          <w:szCs w:val="24"/>
        </w:rPr>
        <w:t xml:space="preserve">: </w:t>
      </w:r>
      <w:r w:rsidRPr="00AC1794">
        <w:rPr>
          <w:rFonts w:ascii="Times New Roman" w:eastAsia="Times New Roman" w:hAnsi="Times New Roman" w:cs="Times New Roman"/>
          <w:sz w:val="24"/>
          <w:szCs w:val="24"/>
        </w:rPr>
        <w:t xml:space="preserve">fleeing a communist country or the Middle East. There was no comprehensive federal program for refugees and asylees, and Cold War politics strongly shaped national refugee policies in the United States. During this period, the U.S. primarily accepted displaced </w:t>
      </w:r>
      <w:r w:rsidR="00B8319C">
        <w:rPr>
          <w:rFonts w:ascii="Times New Roman" w:eastAsia="Times New Roman" w:hAnsi="Times New Roman" w:cs="Times New Roman"/>
          <w:sz w:val="24"/>
          <w:szCs w:val="24"/>
        </w:rPr>
        <w:t>Europeans</w:t>
      </w:r>
      <w:r w:rsidRPr="00AC1794">
        <w:rPr>
          <w:rFonts w:ascii="Times New Roman" w:eastAsia="Times New Roman" w:hAnsi="Times New Roman" w:cs="Times New Roman"/>
          <w:sz w:val="24"/>
          <w:szCs w:val="24"/>
        </w:rPr>
        <w:t xml:space="preserve"> fleeing the Soviet Union</w:t>
      </w:r>
      <w:r w:rsidR="00B8319C">
        <w:rPr>
          <w:rFonts w:ascii="Times New Roman" w:eastAsia="Times New Roman" w:hAnsi="Times New Roman" w:cs="Times New Roman"/>
          <w:sz w:val="24"/>
          <w:szCs w:val="24"/>
        </w:rPr>
        <w:t xml:space="preserve"> </w:t>
      </w:r>
      <w:r w:rsidRPr="00AC1794">
        <w:rPr>
          <w:rFonts w:ascii="Times New Roman" w:eastAsia="Times New Roman" w:hAnsi="Times New Roman" w:cs="Times New Roman"/>
          <w:sz w:val="24"/>
          <w:szCs w:val="24"/>
        </w:rPr>
        <w:t xml:space="preserve">and Cubans seeking asylum after the Cuban </w:t>
      </w:r>
      <w:r w:rsidR="00B8319C">
        <w:rPr>
          <w:rFonts w:ascii="Times New Roman" w:eastAsia="Times New Roman" w:hAnsi="Times New Roman" w:cs="Times New Roman"/>
          <w:sz w:val="24"/>
          <w:szCs w:val="24"/>
        </w:rPr>
        <w:t>R</w:t>
      </w:r>
      <w:r w:rsidRPr="00AC1794">
        <w:rPr>
          <w:rFonts w:ascii="Times New Roman" w:eastAsia="Times New Roman" w:hAnsi="Times New Roman" w:cs="Times New Roman"/>
          <w:sz w:val="24"/>
          <w:szCs w:val="24"/>
        </w:rPr>
        <w:t xml:space="preserve">evolution in 1959 (Bon Tempo, 2008; Hamlin &amp; Wolgin, 2012; Yarnold, 1990), all under the </w:t>
      </w:r>
      <w:r w:rsidR="00B8319C">
        <w:rPr>
          <w:rFonts w:ascii="Times New Roman" w:eastAsia="Times New Roman" w:hAnsi="Times New Roman" w:cs="Times New Roman"/>
          <w:sz w:val="24"/>
          <w:szCs w:val="24"/>
        </w:rPr>
        <w:t xml:space="preserve">aforementioned </w:t>
      </w:r>
      <w:r w:rsidRPr="00AC1794">
        <w:rPr>
          <w:rFonts w:ascii="Times New Roman" w:eastAsia="Times New Roman" w:hAnsi="Times New Roman" w:cs="Times New Roman"/>
          <w:sz w:val="24"/>
          <w:szCs w:val="24"/>
        </w:rPr>
        <w:t>status of humanitarian parolee. While the previous law only recognized refugees</w:t>
      </w:r>
      <w:r w:rsidR="00B8319C">
        <w:rPr>
          <w:rFonts w:ascii="Times New Roman" w:eastAsia="Times New Roman" w:hAnsi="Times New Roman" w:cs="Times New Roman"/>
          <w:sz w:val="24"/>
          <w:szCs w:val="24"/>
        </w:rPr>
        <w:t xml:space="preserve"> fleeing</w:t>
      </w:r>
      <w:r w:rsidRPr="00AC1794">
        <w:rPr>
          <w:rFonts w:ascii="Times New Roman" w:eastAsia="Times New Roman" w:hAnsi="Times New Roman" w:cs="Times New Roman"/>
          <w:sz w:val="24"/>
          <w:szCs w:val="24"/>
        </w:rPr>
        <w:t xml:space="preserve"> from Communism, the 1980 Refugee Act was modeled on the UN Convention's non-ideological standard of a "well-founded fear of persecution”. The law removed geographic and ideological limits on the definition of a refugee, provided the first statutory basis for asylum, increased refugee admissions annually, and created the Office of Refugee Resettlement (ORR), which oversees resettlement services (Hamlin &amp; Wolgin, 2012; Hamlin, 2015). Congressional reports and hearings on the Refugee Act repeatedly recognized the need to update U</w:t>
      </w:r>
      <w:r w:rsidR="0031178E" w:rsidRPr="00AC1794">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S</w:t>
      </w:r>
      <w:r w:rsidR="0031178E" w:rsidRPr="00AC1794">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 xml:space="preserve"> refugee policy. Specifically, it stated:</w:t>
      </w:r>
    </w:p>
    <w:p w14:paraId="29B75078" w14:textId="50FA15BC" w:rsidR="2B7499A0" w:rsidRPr="00AC1794" w:rsidRDefault="1F82FD83" w:rsidP="00AC1794">
      <w:pPr>
        <w:spacing w:after="0" w:line="480" w:lineRule="auto"/>
        <w:ind w:left="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lastRenderedPageBreak/>
        <w:t xml:space="preserve">There are several inescapable conclusions that can be drawn from the brief review of the United States' response to refugee problems over the last 30 years. First, the need for resettlement of refugees is neither unusual nor </w:t>
      </w:r>
      <w:r w:rsidR="001C06DC" w:rsidRPr="00AC1794">
        <w:rPr>
          <w:rFonts w:ascii="Times New Roman" w:eastAsia="Times New Roman" w:hAnsi="Times New Roman" w:cs="Times New Roman"/>
          <w:color w:val="000000" w:themeColor="text1"/>
          <w:sz w:val="24"/>
          <w:szCs w:val="24"/>
        </w:rPr>
        <w:t>incidental but</w:t>
      </w:r>
      <w:r w:rsidRPr="00AC1794">
        <w:rPr>
          <w:rFonts w:ascii="Times New Roman" w:eastAsia="Times New Roman" w:hAnsi="Times New Roman" w:cs="Times New Roman"/>
          <w:color w:val="000000" w:themeColor="text1"/>
          <w:sz w:val="24"/>
          <w:szCs w:val="24"/>
        </w:rPr>
        <w:t xml:space="preserve"> is a continuing problem which must be faced by all nations, including the United States. Second, the United States has lacked a consistent refugee admissions policy and, as a result, our response to refugee emergencies has been haphazard, incoherent</w:t>
      </w:r>
      <w:r w:rsidR="001C06DC" w:rsidRPr="00AC1794">
        <w:rPr>
          <w:rFonts w:ascii="Times New Roman" w:eastAsia="Times New Roman" w:hAnsi="Times New Roman" w:cs="Times New Roman"/>
          <w:color w:val="000000" w:themeColor="text1"/>
          <w:sz w:val="24"/>
          <w:szCs w:val="24"/>
        </w:rPr>
        <w:t>,</w:t>
      </w:r>
      <w:r w:rsidRPr="00AC1794">
        <w:rPr>
          <w:rFonts w:ascii="Times New Roman" w:eastAsia="Times New Roman" w:hAnsi="Times New Roman" w:cs="Times New Roman"/>
          <w:color w:val="000000" w:themeColor="text1"/>
          <w:sz w:val="24"/>
          <w:szCs w:val="24"/>
        </w:rPr>
        <w:t xml:space="preserve"> and often inadequate. Third, previous domestic assistance programs have been unrealistically limited both in scope and duration. These inadequacies have long been recognized by the legislative and executive branches and led to a concerted effort in this Congress to enact remedial legislation (</w:t>
      </w:r>
      <w:r w:rsidRPr="00AC1794">
        <w:rPr>
          <w:rFonts w:ascii="Times New Roman" w:eastAsia="Times New Roman" w:hAnsi="Times New Roman" w:cs="Times New Roman"/>
          <w:sz w:val="24"/>
          <w:szCs w:val="24"/>
        </w:rPr>
        <w:t xml:space="preserve">US Congress Senate Judiciary Committee on the Judiciary Committee, 1979, </w:t>
      </w:r>
      <w:r w:rsidRPr="00AC1794">
        <w:rPr>
          <w:rFonts w:ascii="Times New Roman" w:eastAsia="Times New Roman" w:hAnsi="Times New Roman" w:cs="Times New Roman"/>
          <w:color w:val="000000" w:themeColor="text1"/>
          <w:sz w:val="24"/>
          <w:szCs w:val="24"/>
        </w:rPr>
        <w:t>pg. 5)</w:t>
      </w:r>
    </w:p>
    <w:p w14:paraId="495D00D2" w14:textId="4E1FED6A" w:rsidR="00B8319C" w:rsidRDefault="217077B6"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The ad hoc nature of the pre-1980 refugee program led to disparate treatment of resettled refugees. For example, the agencies that resettled Soviet refugees received $1,100 per refugee if there was a private matching fund of $1,100 per refugee. For each Southeast Asian refugee resettled, they were eligible for $500 with no matching fund (Brown &amp; Scribner, 2014). This striking disparity showed the need to implement a consistent resettlement program, as well as a comprehensive refugee admissions policy (Silverman, 1980; </w:t>
      </w:r>
      <w:proofErr w:type="spellStart"/>
      <w:r w:rsidRPr="00AC1794">
        <w:rPr>
          <w:rFonts w:ascii="Times New Roman" w:eastAsia="Times New Roman" w:hAnsi="Times New Roman" w:cs="Times New Roman"/>
          <w:color w:val="000000" w:themeColor="text1"/>
          <w:sz w:val="24"/>
          <w:szCs w:val="24"/>
        </w:rPr>
        <w:t>Wasem</w:t>
      </w:r>
      <w:proofErr w:type="spellEnd"/>
      <w:r w:rsidRPr="00AC1794">
        <w:rPr>
          <w:rFonts w:ascii="Times New Roman" w:eastAsia="Times New Roman" w:hAnsi="Times New Roman" w:cs="Times New Roman"/>
          <w:color w:val="000000" w:themeColor="text1"/>
          <w:sz w:val="24"/>
          <w:szCs w:val="24"/>
        </w:rPr>
        <w:t>, 2020</w:t>
      </w:r>
      <w:r w:rsidR="00B8319C">
        <w:rPr>
          <w:rFonts w:ascii="Times New Roman" w:eastAsia="Times New Roman" w:hAnsi="Times New Roman" w:cs="Times New Roman"/>
          <w:color w:val="000000" w:themeColor="text1"/>
          <w:sz w:val="24"/>
          <w:szCs w:val="24"/>
        </w:rPr>
        <w:t xml:space="preserve">), something that Congress recognized: </w:t>
      </w:r>
    </w:p>
    <w:p w14:paraId="532878F8" w14:textId="719FF62E" w:rsidR="00B8319C" w:rsidRDefault="00B8319C" w:rsidP="00B8319C">
      <w:pPr>
        <w:spacing w:after="0" w:line="480" w:lineRule="auto"/>
        <w:ind w:left="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There is a broad consensus that our refugee policy up to this time has been haphazard and inadequate. Current programs are the result of ad hoc responses of our government to refugee crises that have existed throughout the world-in Hungary, Cuba, Eastern Europe, or Indochina. Current</w:t>
      </w:r>
      <w:r>
        <w:rPr>
          <w:rFonts w:ascii="Times New Roman" w:eastAsia="Times New Roman" w:hAnsi="Times New Roman" w:cs="Times New Roman"/>
          <w:color w:val="000000" w:themeColor="text1"/>
          <w:sz w:val="24"/>
          <w:szCs w:val="24"/>
        </w:rPr>
        <w:t xml:space="preserve">, </w:t>
      </w:r>
      <w:r w:rsidRPr="00AC1794">
        <w:rPr>
          <w:rFonts w:ascii="Times New Roman" w:eastAsia="Times New Roman" w:hAnsi="Times New Roman" w:cs="Times New Roman"/>
          <w:color w:val="000000" w:themeColor="text1"/>
          <w:sz w:val="24"/>
          <w:szCs w:val="24"/>
        </w:rPr>
        <w:t xml:space="preserve">statutory provisions are outdated, unrealistic, and discriminatory. Even the definition of refugee-limited geographically and ideologically to persons fleeing </w:t>
      </w:r>
      <w:r w:rsidRPr="00AC1794">
        <w:rPr>
          <w:rFonts w:ascii="Times New Roman" w:eastAsia="Times New Roman" w:hAnsi="Times New Roman" w:cs="Times New Roman"/>
          <w:color w:val="000000" w:themeColor="text1"/>
          <w:sz w:val="24"/>
          <w:szCs w:val="24"/>
        </w:rPr>
        <w:lastRenderedPageBreak/>
        <w:t>from the Middle East or from the Communist countries is a cold war relic (</w:t>
      </w:r>
      <w:r w:rsidRPr="00AC1794">
        <w:rPr>
          <w:rFonts w:ascii="Times New Roman" w:eastAsia="Times New Roman" w:hAnsi="Times New Roman" w:cs="Times New Roman"/>
          <w:sz w:val="24"/>
          <w:szCs w:val="24"/>
        </w:rPr>
        <w:t xml:space="preserve">US Congress Senate Judiciary Committee on the Judiciary Committee, 1979, </w:t>
      </w:r>
      <w:r w:rsidRPr="00AC1794">
        <w:rPr>
          <w:rFonts w:ascii="Times New Roman" w:eastAsia="Times New Roman" w:hAnsi="Times New Roman" w:cs="Times New Roman"/>
          <w:color w:val="000000" w:themeColor="text1"/>
          <w:sz w:val="24"/>
          <w:szCs w:val="24"/>
        </w:rPr>
        <w:t>pg. 2).</w:t>
      </w:r>
    </w:p>
    <w:p w14:paraId="7300EE31" w14:textId="52B5944A" w:rsidR="2B7499A0" w:rsidRPr="00AC1794" w:rsidRDefault="217077B6" w:rsidP="00B8319C">
      <w:pPr>
        <w:spacing w:after="0" w:line="480" w:lineRule="auto"/>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The Refugee Act of 1980 also came in the context of sustained political pressure to change previous refugee laws that were restrictive. After the Vietnam War, the large number of Southeast Asian refugees pressured the US government to respond to this refugee crisis. The Refugee Act also came after the passage of the Immigration and Nationality Act of 1965 (INA), which eliminated national origin quotas and permitted entry for people from Asia, Africa, Central and South America, and the Caribbean (Hamlin &amp; Wolgin, 2012). </w:t>
      </w:r>
    </w:p>
    <w:p w14:paraId="2BB000B0" w14:textId="58B39050" w:rsidR="00E320C7" w:rsidRPr="00AC1794" w:rsidRDefault="00E320C7"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In the United States, refugees become permanent residents one year after arrival and are eligible to apply for citizenship after five years. Refugees and Asylees are often deemed a more privileged migrant category as they are afforded the same rights as U</w:t>
      </w:r>
      <w:r w:rsidR="00B8319C">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S</w:t>
      </w:r>
      <w:r w:rsidR="00B8319C">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 xml:space="preserve"> citizens to social welfare and put on a direct pathway to citizenship. </w:t>
      </w:r>
      <w:r w:rsidR="00B8319C">
        <w:rPr>
          <w:rFonts w:ascii="Times New Roman" w:eastAsia="Times New Roman" w:hAnsi="Times New Roman" w:cs="Times New Roman"/>
          <w:sz w:val="24"/>
          <w:szCs w:val="24"/>
        </w:rPr>
        <w:t>T</w:t>
      </w:r>
      <w:r w:rsidRPr="00AC1794">
        <w:rPr>
          <w:rFonts w:ascii="Times New Roman" w:eastAsia="Times New Roman" w:hAnsi="Times New Roman" w:cs="Times New Roman"/>
          <w:sz w:val="24"/>
          <w:szCs w:val="24"/>
        </w:rPr>
        <w:t>he Office of Refugee Resettlement (ORR</w:t>
      </w:r>
      <w:r w:rsidR="00B8319C">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 xml:space="preserve"> operates under the Department of Health and Human Services (HHS) and oversees support services for refugees and asylees. Legislative documents and congressional reports on the 1980 Refugee Act emphasized the need for social welfare services for refugees to ensure economic self-sufficiency - integrating refugees into the U</w:t>
      </w:r>
      <w:r w:rsidR="00B8319C">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S</w:t>
      </w:r>
      <w:r w:rsidR="00B8319C">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 xml:space="preserve"> labor market was perceived as the primary way to ensure their integration into US society</w:t>
      </w:r>
      <w:r w:rsidR="00B8319C">
        <w:rPr>
          <w:rFonts w:ascii="Times New Roman" w:eastAsia="Times New Roman" w:hAnsi="Times New Roman" w:cs="Times New Roman"/>
          <w:sz w:val="24"/>
          <w:szCs w:val="24"/>
        </w:rPr>
        <w:t>:</w:t>
      </w:r>
    </w:p>
    <w:p w14:paraId="5D6DFCBA" w14:textId="2AFFA029" w:rsidR="2DA37E4B" w:rsidRPr="00AC1794" w:rsidRDefault="1F82FD83" w:rsidP="00AC1794">
      <w:pPr>
        <w:spacing w:after="0" w:line="480" w:lineRule="auto"/>
        <w:ind w:left="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The bill provides a more equitable way of assisting refugees once they arrive in the United States. I know that witnesses from the Department of Health, Education and Welfare will be discussing Title III of the Act with this Committee at another hearing so I will only mention here that it recognizes that all refugees have certain common needs and should be eligible for common benefits. In the past, our domestic assistance programs evolved in response to specific humanitarian crises around the world. The growth of </w:t>
      </w:r>
      <w:r w:rsidRPr="00AC1794">
        <w:rPr>
          <w:rFonts w:ascii="Times New Roman" w:eastAsia="Times New Roman" w:hAnsi="Times New Roman" w:cs="Times New Roman"/>
          <w:color w:val="000000" w:themeColor="text1"/>
          <w:sz w:val="24"/>
          <w:szCs w:val="24"/>
        </w:rPr>
        <w:lastRenderedPageBreak/>
        <w:t>domestic programs, through repeated statutory amendment, has resulted in a range of separate programs offering different services to different groups. While we hope to maintain the flexibility to respond to the specific needs of certain groups of refugees, we also want to assure that all refugees have access to the assistance is necessary to become self-sufficient and contributing members of American society (U</w:t>
      </w:r>
      <w:r w:rsidRPr="00AC1794">
        <w:rPr>
          <w:rFonts w:ascii="Times New Roman" w:eastAsia="Times New Roman" w:hAnsi="Times New Roman" w:cs="Times New Roman"/>
          <w:sz w:val="24"/>
          <w:szCs w:val="24"/>
        </w:rPr>
        <w:t xml:space="preserve">S Congress Senate Judiciary Committee on the Judiciary Committee, 1979, </w:t>
      </w:r>
      <w:r w:rsidRPr="00AC1794">
        <w:rPr>
          <w:rFonts w:ascii="Times New Roman" w:eastAsia="Times New Roman" w:hAnsi="Times New Roman" w:cs="Times New Roman"/>
          <w:color w:val="000000" w:themeColor="text1"/>
          <w:sz w:val="24"/>
          <w:szCs w:val="24"/>
        </w:rPr>
        <w:t xml:space="preserve">pg. 4). </w:t>
      </w:r>
    </w:p>
    <w:p w14:paraId="45C11A14" w14:textId="693D1415" w:rsidR="47955B67" w:rsidRPr="00AC1794" w:rsidRDefault="3AFF7E73" w:rsidP="00AC1794">
      <w:pPr>
        <w:spacing w:after="0" w:line="480" w:lineRule="auto"/>
        <w:rPr>
          <w:rFonts w:ascii="Times New Roman" w:eastAsia="Times New Roman" w:hAnsi="Times New Roman" w:cs="Times New Roman"/>
          <w:i/>
          <w:iCs/>
          <w:color w:val="000000" w:themeColor="text1"/>
          <w:sz w:val="24"/>
          <w:szCs w:val="24"/>
        </w:rPr>
      </w:pPr>
      <w:r w:rsidRPr="00AC1794">
        <w:rPr>
          <w:rFonts w:ascii="Times New Roman" w:eastAsia="Times New Roman" w:hAnsi="Times New Roman" w:cs="Times New Roman"/>
          <w:i/>
          <w:iCs/>
          <w:color w:val="000000" w:themeColor="text1"/>
          <w:sz w:val="24"/>
          <w:szCs w:val="24"/>
        </w:rPr>
        <w:t>The Immigration and Nationality Act of 1990: Temporary Protection and Central American Refugees</w:t>
      </w:r>
    </w:p>
    <w:p w14:paraId="03795193" w14:textId="42DF9158" w:rsidR="00D933D9" w:rsidRPr="00AC1794" w:rsidRDefault="00D933D9" w:rsidP="00AC1794">
      <w:pPr>
        <w:spacing w:after="0" w:line="480" w:lineRule="auto"/>
        <w:ind w:firstLine="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After the passage of the 1980 Refugee Act, there was a growing number of asylum seekers coming from non-communist countries fleeing highly oppressive regimes. Central American refugees fleeing dictatorship, civil war, and economic instability in the region were often deemed economic migrants, not asylum seekers, by the Reagan administration and other government officials (On</w:t>
      </w:r>
      <w:r w:rsidR="002C65FF">
        <w:rPr>
          <w:rFonts w:ascii="Times New Roman" w:eastAsia="Times New Roman" w:hAnsi="Times New Roman" w:cs="Times New Roman"/>
          <w:sz w:val="24"/>
          <w:szCs w:val="24"/>
        </w:rPr>
        <w:t>g</w:t>
      </w:r>
      <w:r w:rsidRPr="00AC1794">
        <w:rPr>
          <w:rFonts w:ascii="Times New Roman" w:eastAsia="Times New Roman" w:hAnsi="Times New Roman" w:cs="Times New Roman"/>
          <w:sz w:val="24"/>
          <w:szCs w:val="24"/>
        </w:rPr>
        <w:t>-Hing, 2020). The administration’s response to Central American asylum seekers was often tied to broader foreign policy interests in the region, emphasizing the administration’s anti-communist stance toward Central America and supporting oppressive regions. Human rights violations by the Guatemalan and El Salvadoran governments were well documented by leading human rights organizations, including Amnesty International and Human Rights Watch (Amnesty International, 1982; Human Rights Watch World, 1990). However, the Reagan administration often denied that the Salvadoran and Guatemalan governments were responsible for human rights violations</w:t>
      </w:r>
      <w:r w:rsidR="00DA573D">
        <w:rPr>
          <w:rFonts w:ascii="Times New Roman" w:eastAsia="Times New Roman" w:hAnsi="Times New Roman" w:cs="Times New Roman"/>
          <w:sz w:val="24"/>
          <w:szCs w:val="24"/>
        </w:rPr>
        <w:t xml:space="preserve">, which greatly </w:t>
      </w:r>
      <w:r w:rsidRPr="00AC1794">
        <w:rPr>
          <w:rFonts w:ascii="Times New Roman" w:eastAsia="Times New Roman" w:hAnsi="Times New Roman" w:cs="Times New Roman"/>
          <w:sz w:val="24"/>
          <w:szCs w:val="24"/>
        </w:rPr>
        <w:t>influenced asylum determinations. Approval rates for asylum cases for individual from El Salvador and Guatemala had less than 3% approval rate in 1984 (</w:t>
      </w:r>
      <w:proofErr w:type="spellStart"/>
      <w:r w:rsidRPr="00AC1794">
        <w:rPr>
          <w:rFonts w:ascii="Times New Roman" w:eastAsia="Times New Roman" w:hAnsi="Times New Roman" w:cs="Times New Roman"/>
          <w:sz w:val="24"/>
          <w:szCs w:val="24"/>
        </w:rPr>
        <w:t>Gzesh</w:t>
      </w:r>
      <w:proofErr w:type="spellEnd"/>
      <w:r w:rsidRPr="00AC1794">
        <w:rPr>
          <w:rFonts w:ascii="Times New Roman" w:eastAsia="Times New Roman" w:hAnsi="Times New Roman" w:cs="Times New Roman"/>
          <w:sz w:val="24"/>
          <w:szCs w:val="24"/>
        </w:rPr>
        <w:t xml:space="preserve">, 2006). Some have stated that the widely documented human rights abuses in El Salvador and Guatemala and the denial of Central American asylum seekers </w:t>
      </w:r>
      <w:r w:rsidRPr="00AC1794">
        <w:rPr>
          <w:rFonts w:ascii="Times New Roman" w:eastAsia="Times New Roman" w:hAnsi="Times New Roman" w:cs="Times New Roman"/>
          <w:sz w:val="24"/>
          <w:szCs w:val="24"/>
        </w:rPr>
        <w:lastRenderedPageBreak/>
        <w:t>constituted a violation of the US government’s obligation to asylum seekers under the 1951 Refugee Convention (</w:t>
      </w:r>
      <w:proofErr w:type="spellStart"/>
      <w:r w:rsidRPr="00AC1794">
        <w:rPr>
          <w:rFonts w:ascii="Times New Roman" w:eastAsia="Times New Roman" w:hAnsi="Times New Roman" w:cs="Times New Roman"/>
          <w:sz w:val="24"/>
          <w:szCs w:val="24"/>
        </w:rPr>
        <w:t>Menjívar</w:t>
      </w:r>
      <w:proofErr w:type="spellEnd"/>
      <w:r w:rsidRPr="00AC1794">
        <w:rPr>
          <w:rFonts w:ascii="Times New Roman" w:eastAsia="Times New Roman" w:hAnsi="Times New Roman" w:cs="Times New Roman"/>
          <w:sz w:val="24"/>
          <w:szCs w:val="24"/>
        </w:rPr>
        <w:t xml:space="preserve">, 2006; </w:t>
      </w:r>
      <w:proofErr w:type="spellStart"/>
      <w:r w:rsidRPr="00AC1794">
        <w:rPr>
          <w:rFonts w:ascii="Times New Roman" w:eastAsia="Times New Roman" w:hAnsi="Times New Roman" w:cs="Times New Roman"/>
          <w:sz w:val="24"/>
          <w:szCs w:val="24"/>
        </w:rPr>
        <w:t>Wasem</w:t>
      </w:r>
      <w:proofErr w:type="spellEnd"/>
      <w:r w:rsidRPr="00AC1794">
        <w:rPr>
          <w:rFonts w:ascii="Times New Roman" w:eastAsia="Times New Roman" w:hAnsi="Times New Roman" w:cs="Times New Roman"/>
          <w:sz w:val="24"/>
          <w:szCs w:val="24"/>
        </w:rPr>
        <w:t>, 2020).</w:t>
      </w:r>
    </w:p>
    <w:p w14:paraId="54884A2A" w14:textId="7F6C66FB" w:rsidR="47955B67" w:rsidRPr="00AC1794" w:rsidRDefault="79871A7B" w:rsidP="00AC1794">
      <w:pPr>
        <w:spacing w:after="0" w:line="480" w:lineRule="auto"/>
        <w:ind w:firstLine="720"/>
        <w:rPr>
          <w:rFonts w:ascii="Times New Roman" w:eastAsia="Times New Roman" w:hAnsi="Times New Roman" w:cs="Times New Roman"/>
          <w:sz w:val="24"/>
          <w:szCs w:val="24"/>
          <w:highlight w:val="yellow"/>
        </w:rPr>
      </w:pPr>
      <w:r w:rsidRPr="00AC1794">
        <w:rPr>
          <w:rFonts w:ascii="Times New Roman" w:eastAsia="Times New Roman" w:hAnsi="Times New Roman" w:cs="Times New Roman"/>
          <w:sz w:val="24"/>
          <w:szCs w:val="24"/>
        </w:rPr>
        <w:t xml:space="preserve">Temporary Protection Status (TPS) emerged in response to Central American asylum seekers. The first piece of legislation that included a provision for a temporary protection status was </w:t>
      </w:r>
      <w:r w:rsidR="00DA573D">
        <w:rPr>
          <w:rFonts w:ascii="Times New Roman" w:eastAsia="Times New Roman" w:hAnsi="Times New Roman" w:cs="Times New Roman"/>
          <w:sz w:val="24"/>
          <w:szCs w:val="24"/>
        </w:rPr>
        <w:t>intended</w:t>
      </w:r>
      <w:r w:rsidRPr="00AC1794">
        <w:rPr>
          <w:rFonts w:ascii="Times New Roman" w:eastAsia="Times New Roman" w:hAnsi="Times New Roman" w:cs="Times New Roman"/>
          <w:sz w:val="24"/>
          <w:szCs w:val="24"/>
        </w:rPr>
        <w:t xml:space="preserve"> for asylum seekers </w:t>
      </w:r>
      <w:r w:rsidR="00DA573D">
        <w:rPr>
          <w:rFonts w:ascii="Times New Roman" w:eastAsia="Times New Roman" w:hAnsi="Times New Roman" w:cs="Times New Roman"/>
          <w:sz w:val="24"/>
          <w:szCs w:val="24"/>
        </w:rPr>
        <w:t>from</w:t>
      </w:r>
      <w:r w:rsidRPr="00AC1794">
        <w:rPr>
          <w:rFonts w:ascii="Times New Roman" w:eastAsia="Times New Roman" w:hAnsi="Times New Roman" w:cs="Times New Roman"/>
          <w:sz w:val="24"/>
          <w:szCs w:val="24"/>
        </w:rPr>
        <w:t xml:space="preserve"> El Salvador to provide a temporary safety. Later, TPS was expanded to provide temporary humanitarian protection to qualifying immigrants</w:t>
      </w:r>
      <w:r w:rsidR="00DA573D">
        <w:rPr>
          <w:rFonts w:ascii="Times New Roman" w:eastAsia="Times New Roman" w:hAnsi="Times New Roman" w:cs="Times New Roman"/>
          <w:sz w:val="24"/>
          <w:szCs w:val="24"/>
        </w:rPr>
        <w:t xml:space="preserve"> from other countries who resided</w:t>
      </w:r>
      <w:r w:rsidRPr="00AC1794">
        <w:rPr>
          <w:rFonts w:ascii="Times New Roman" w:eastAsia="Times New Roman" w:hAnsi="Times New Roman" w:cs="Times New Roman"/>
          <w:sz w:val="24"/>
          <w:szCs w:val="24"/>
        </w:rPr>
        <w:t xml:space="preserve"> in the United States. TPS is a form of humanitarian relief for foreign nationals </w:t>
      </w:r>
      <w:r w:rsidR="0059024B" w:rsidRPr="00AC1794">
        <w:rPr>
          <w:rFonts w:ascii="Times New Roman" w:eastAsia="Times New Roman" w:hAnsi="Times New Roman" w:cs="Times New Roman"/>
          <w:sz w:val="24"/>
          <w:szCs w:val="24"/>
        </w:rPr>
        <w:t xml:space="preserve">residing in </w:t>
      </w:r>
      <w:r w:rsidRPr="00AC1794">
        <w:rPr>
          <w:rFonts w:ascii="Times New Roman" w:eastAsia="Times New Roman" w:hAnsi="Times New Roman" w:cs="Times New Roman"/>
          <w:sz w:val="24"/>
          <w:szCs w:val="24"/>
        </w:rPr>
        <w:t xml:space="preserve">the </w:t>
      </w:r>
      <w:r w:rsidR="0059024B" w:rsidRPr="00AC1794">
        <w:rPr>
          <w:rFonts w:ascii="Times New Roman" w:eastAsia="Times New Roman" w:hAnsi="Times New Roman" w:cs="Times New Roman"/>
          <w:sz w:val="24"/>
          <w:szCs w:val="24"/>
        </w:rPr>
        <w:t xml:space="preserve">U.S. </w:t>
      </w:r>
      <w:r w:rsidRPr="00AC1794">
        <w:rPr>
          <w:rFonts w:ascii="Times New Roman" w:eastAsia="Times New Roman" w:hAnsi="Times New Roman" w:cs="Times New Roman"/>
          <w:sz w:val="24"/>
          <w:szCs w:val="24"/>
        </w:rPr>
        <w:t xml:space="preserve">who were fleeing—or reluctant to return to—potentially dangerous situations. </w:t>
      </w:r>
      <w:r w:rsidRPr="00AC1794">
        <w:rPr>
          <w:rFonts w:ascii="Times New Roman" w:eastAsia="Times New Roman" w:hAnsi="Times New Roman" w:cs="Times New Roman"/>
          <w:color w:val="000000" w:themeColor="text1"/>
          <w:sz w:val="24"/>
          <w:szCs w:val="24"/>
        </w:rPr>
        <w:t>The revision of the Immigration and Nationality Act (1990) included an amendment that added a temporary protected status. “E</w:t>
      </w:r>
      <w:r w:rsidRPr="00AC1794">
        <w:rPr>
          <w:rFonts w:ascii="Times New Roman" w:eastAsia="Times New Roman" w:hAnsi="Times New Roman" w:cs="Times New Roman"/>
          <w:sz w:val="24"/>
          <w:szCs w:val="24"/>
        </w:rPr>
        <w:t xml:space="preserve">xtraordinary and temporary conditions in the foreign state that prevent aliens who are nationals of the state from returning to the state in safety, unless the Attorney General finds that permitting the aliens to remain temporarily in the United States is contrary to the national interest of the United States.” The legislation also states that "the alien may be deemed ineligible for public assistance by a State (as defined in section 101(a)(36)) or any political subdivision thereof which furnishes such assistance” (pg. 72). </w:t>
      </w:r>
    </w:p>
    <w:p w14:paraId="48D48D4D" w14:textId="6D6646E8" w:rsidR="0000282F" w:rsidRPr="00AC1794" w:rsidRDefault="0000282F" w:rsidP="00AC1794">
      <w:pPr>
        <w:spacing w:after="0" w:line="480" w:lineRule="auto"/>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ab/>
        <w:t xml:space="preserve">Countries currently designated for TPS are Afghanistan, Burma, Cameroon, El Salvador, Ethiopia, Haiti, Honduras, Nepal, Nicaragua, Somalia, South Sudan, Sudan, Syria, Ukraine, Venezuela, and Yemen. TPS has been criticized for placing long-term recipients in legal limbo, denying them </w:t>
      </w:r>
      <w:r w:rsidR="007E5070" w:rsidRPr="00AC1794">
        <w:rPr>
          <w:rFonts w:ascii="Times New Roman" w:eastAsia="Times New Roman" w:hAnsi="Times New Roman" w:cs="Times New Roman"/>
          <w:sz w:val="24"/>
          <w:szCs w:val="24"/>
        </w:rPr>
        <w:t xml:space="preserve">a pathway to permanent residency and </w:t>
      </w:r>
      <w:proofErr w:type="gramStart"/>
      <w:r w:rsidR="007E5070" w:rsidRPr="00AC1794">
        <w:rPr>
          <w:rFonts w:ascii="Times New Roman" w:eastAsia="Times New Roman" w:hAnsi="Times New Roman" w:cs="Times New Roman"/>
          <w:sz w:val="24"/>
          <w:szCs w:val="24"/>
        </w:rPr>
        <w:t>citizenship</w:t>
      </w:r>
      <w:proofErr w:type="gramEnd"/>
      <w:r w:rsidR="007E5070" w:rsidRPr="00AC1794">
        <w:rPr>
          <w:rFonts w:ascii="Times New Roman" w:eastAsia="Times New Roman" w:hAnsi="Times New Roman" w:cs="Times New Roman"/>
          <w:sz w:val="24"/>
          <w:szCs w:val="24"/>
        </w:rPr>
        <w:t xml:space="preserve"> and barring them from </w:t>
      </w:r>
      <w:r w:rsidRPr="00AC1794">
        <w:rPr>
          <w:rFonts w:ascii="Times New Roman" w:eastAsia="Times New Roman" w:hAnsi="Times New Roman" w:cs="Times New Roman"/>
          <w:sz w:val="24"/>
          <w:szCs w:val="24"/>
        </w:rPr>
        <w:t xml:space="preserve">most federal public benefits (Bergeron, 2014). Based on the treatment of Central American refugees, the labeling of immigrant groups does not frequently correspond to the lived experiences or characteristics of migrant groups, nor does it align with the responsibilities of states to provide comprehensive protection (Wenzel &amp; </w:t>
      </w:r>
      <w:proofErr w:type="spellStart"/>
      <w:r w:rsidRPr="00AC1794">
        <w:rPr>
          <w:rFonts w:ascii="Times New Roman" w:eastAsia="Times New Roman" w:hAnsi="Times New Roman" w:cs="Times New Roman"/>
          <w:sz w:val="24"/>
          <w:szCs w:val="24"/>
        </w:rPr>
        <w:t>Bös</w:t>
      </w:r>
      <w:proofErr w:type="spellEnd"/>
      <w:r w:rsidRPr="00AC1794">
        <w:rPr>
          <w:rFonts w:ascii="Times New Roman" w:eastAsia="Times New Roman" w:hAnsi="Times New Roman" w:cs="Times New Roman"/>
          <w:sz w:val="24"/>
          <w:szCs w:val="24"/>
        </w:rPr>
        <w:t xml:space="preserve">, 1997). The U.S. government's response to the refugee </w:t>
      </w:r>
      <w:r w:rsidRPr="00AC1794">
        <w:rPr>
          <w:rFonts w:ascii="Times New Roman" w:eastAsia="Times New Roman" w:hAnsi="Times New Roman" w:cs="Times New Roman"/>
          <w:sz w:val="24"/>
          <w:szCs w:val="24"/>
        </w:rPr>
        <w:lastRenderedPageBreak/>
        <w:t xml:space="preserve">crises in Central America demonstrates how varying political, social, and economic interests often influence administrative categories under U.S. immigration law. U.S. humanitarian commitments are primarily based on the 1980 Refugee Act, where the executive branch determines the total number of refugee admissions and what regions to accept refugees from. However, </w:t>
      </w:r>
      <w:proofErr w:type="gramStart"/>
      <w:r w:rsidRPr="00AC1794">
        <w:rPr>
          <w:rFonts w:ascii="Times New Roman" w:eastAsia="Times New Roman" w:hAnsi="Times New Roman" w:cs="Times New Roman"/>
          <w:sz w:val="24"/>
          <w:szCs w:val="24"/>
        </w:rPr>
        <w:t>in regard to</w:t>
      </w:r>
      <w:proofErr w:type="gramEnd"/>
      <w:r w:rsidRPr="00AC1794">
        <w:rPr>
          <w:rFonts w:ascii="Times New Roman" w:eastAsia="Times New Roman" w:hAnsi="Times New Roman" w:cs="Times New Roman"/>
          <w:sz w:val="24"/>
          <w:szCs w:val="24"/>
        </w:rPr>
        <w:t xml:space="preserve"> asylum flows from Latin America and the Caribbean, the U.S. has been reluctant </w:t>
      </w:r>
      <w:r w:rsidR="00DA573D">
        <w:rPr>
          <w:rFonts w:ascii="Times New Roman" w:eastAsia="Times New Roman" w:hAnsi="Times New Roman" w:cs="Times New Roman"/>
          <w:sz w:val="24"/>
          <w:szCs w:val="24"/>
        </w:rPr>
        <w:t>to offer protection, instead</w:t>
      </w:r>
      <w:r w:rsidRPr="00AC1794">
        <w:rPr>
          <w:rFonts w:ascii="Times New Roman" w:eastAsia="Times New Roman" w:hAnsi="Times New Roman" w:cs="Times New Roman"/>
          <w:sz w:val="24"/>
          <w:szCs w:val="24"/>
        </w:rPr>
        <w:t xml:space="preserve"> </w:t>
      </w:r>
      <w:r w:rsidR="00DA573D">
        <w:rPr>
          <w:rFonts w:ascii="Times New Roman" w:eastAsia="Times New Roman" w:hAnsi="Times New Roman" w:cs="Times New Roman"/>
          <w:sz w:val="24"/>
          <w:szCs w:val="24"/>
        </w:rPr>
        <w:t>excluding them from the more privileged refugee label</w:t>
      </w:r>
      <w:r w:rsidRPr="00AC1794">
        <w:rPr>
          <w:rFonts w:ascii="Times New Roman" w:eastAsia="Times New Roman" w:hAnsi="Times New Roman" w:cs="Times New Roman"/>
          <w:sz w:val="24"/>
          <w:szCs w:val="24"/>
        </w:rPr>
        <w:t>. The primary exception for refugees in the Western hemisphere is Cubans who fled after the Cuban revolution of 1959, which was mainly in response to geopolitical interests and the United States' anti-communist stance (Bon Tempo, 2008; Yarnold, 1990).</w:t>
      </w:r>
    </w:p>
    <w:p w14:paraId="5586D501" w14:textId="3B29ACBC" w:rsidR="0BDC7E39" w:rsidRPr="00AC1794" w:rsidRDefault="0BDC7E39" w:rsidP="00AC1794">
      <w:pPr>
        <w:spacing w:after="0" w:line="480" w:lineRule="auto"/>
        <w:jc w:val="center"/>
        <w:rPr>
          <w:rFonts w:ascii="Times New Roman" w:eastAsia="Times New Roman" w:hAnsi="Times New Roman" w:cs="Times New Roman"/>
          <w:b/>
          <w:bCs/>
          <w:sz w:val="24"/>
          <w:szCs w:val="24"/>
        </w:rPr>
      </w:pPr>
      <w:r w:rsidRPr="00AC1794">
        <w:rPr>
          <w:rFonts w:ascii="Times New Roman" w:eastAsia="Times New Roman" w:hAnsi="Times New Roman" w:cs="Times New Roman"/>
          <w:b/>
          <w:bCs/>
          <w:sz w:val="24"/>
          <w:szCs w:val="24"/>
        </w:rPr>
        <w:t>Welfare for Forced Migrants</w:t>
      </w:r>
    </w:p>
    <w:p w14:paraId="07350A86" w14:textId="17888428" w:rsidR="48C4C2E3" w:rsidRPr="00AC1794" w:rsidRDefault="0BDC7E39" w:rsidP="00AC1794">
      <w:pPr>
        <w:spacing w:after="0" w:line="480" w:lineRule="auto"/>
        <w:rPr>
          <w:rFonts w:ascii="Times New Roman" w:eastAsia="Times New Roman" w:hAnsi="Times New Roman" w:cs="Times New Roman"/>
          <w:i/>
          <w:iCs/>
          <w:sz w:val="24"/>
          <w:szCs w:val="24"/>
        </w:rPr>
      </w:pPr>
      <w:r w:rsidRPr="00AC1794">
        <w:rPr>
          <w:rFonts w:ascii="Times New Roman" w:eastAsia="Times New Roman" w:hAnsi="Times New Roman" w:cs="Times New Roman"/>
          <w:i/>
          <w:iCs/>
          <w:sz w:val="24"/>
          <w:szCs w:val="24"/>
        </w:rPr>
        <w:t xml:space="preserve">1996 Welfare Reform Act </w:t>
      </w:r>
    </w:p>
    <w:p w14:paraId="2124DEB3" w14:textId="3D8F7E21" w:rsidR="7DE40052" w:rsidRPr="00AC1794" w:rsidRDefault="1F307FC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At present, in the United States, the rights that immigrants have to public benefits is a result of the Personal Responsibility and Work Opportunity Act (PRWORA) of 1996. President Bill Clinton worked across the aisle with Republicans, determined to </w:t>
      </w:r>
      <w:r w:rsidR="007E5070" w:rsidRPr="00AC1794">
        <w:rPr>
          <w:rFonts w:ascii="Times New Roman" w:eastAsia="Times New Roman" w:hAnsi="Times New Roman" w:cs="Times New Roman"/>
          <w:color w:val="000000" w:themeColor="text1"/>
          <w:sz w:val="24"/>
          <w:szCs w:val="24"/>
        </w:rPr>
        <w:t>fulfill</w:t>
      </w:r>
      <w:r w:rsidRPr="00AC1794">
        <w:rPr>
          <w:rFonts w:ascii="Times New Roman" w:eastAsia="Times New Roman" w:hAnsi="Times New Roman" w:cs="Times New Roman"/>
          <w:color w:val="000000" w:themeColor="text1"/>
          <w:sz w:val="24"/>
          <w:szCs w:val="24"/>
        </w:rPr>
        <w:t xml:space="preserve"> his campaign promise to “end welfare as we know it”. PRWORA, also called the Welfare Reform Act, had a profound impact on the US welfare state, creating for the first time a binary “distinction between citizens and non-citizens for the purposes of public benefits” (Hammond, 2018, p. 502).  The result ended up tying welfare to work, increasing the rights of states, and drastically altering the rights and access that noncitizens had to welfare. Questions abounded regarding the extent the U</w:t>
      </w:r>
      <w:r w:rsidR="007E5070" w:rsidRPr="00AC1794">
        <w:rPr>
          <w:rFonts w:ascii="Times New Roman" w:eastAsia="Times New Roman" w:hAnsi="Times New Roman" w:cs="Times New Roman"/>
          <w:color w:val="000000" w:themeColor="text1"/>
          <w:sz w:val="24"/>
          <w:szCs w:val="24"/>
        </w:rPr>
        <w:t>.</w:t>
      </w:r>
      <w:r w:rsidRPr="00AC1794">
        <w:rPr>
          <w:rFonts w:ascii="Times New Roman" w:eastAsia="Times New Roman" w:hAnsi="Times New Roman" w:cs="Times New Roman"/>
          <w:color w:val="000000" w:themeColor="text1"/>
          <w:sz w:val="24"/>
          <w:szCs w:val="24"/>
        </w:rPr>
        <w:t>S</w:t>
      </w:r>
      <w:r w:rsidR="007E5070" w:rsidRPr="00AC1794">
        <w:rPr>
          <w:rFonts w:ascii="Times New Roman" w:eastAsia="Times New Roman" w:hAnsi="Times New Roman" w:cs="Times New Roman"/>
          <w:color w:val="000000" w:themeColor="text1"/>
          <w:sz w:val="24"/>
          <w:szCs w:val="24"/>
        </w:rPr>
        <w:t>.</w:t>
      </w:r>
      <w:r w:rsidRPr="00AC1794">
        <w:rPr>
          <w:rFonts w:ascii="Times New Roman" w:eastAsia="Times New Roman" w:hAnsi="Times New Roman" w:cs="Times New Roman"/>
          <w:color w:val="000000" w:themeColor="text1"/>
          <w:sz w:val="24"/>
          <w:szCs w:val="24"/>
        </w:rPr>
        <w:t xml:space="preserve"> government should provide welfare benefits to non-citizens (</w:t>
      </w:r>
      <w:proofErr w:type="spellStart"/>
      <w:r w:rsidRPr="00AC1794">
        <w:rPr>
          <w:rFonts w:ascii="Times New Roman" w:eastAsia="Times New Roman" w:hAnsi="Times New Roman" w:cs="Times New Roman"/>
          <w:color w:val="000000" w:themeColor="text1"/>
          <w:sz w:val="24"/>
          <w:szCs w:val="24"/>
        </w:rPr>
        <w:t>Agrawar</w:t>
      </w:r>
      <w:proofErr w:type="spellEnd"/>
      <w:r w:rsidRPr="00AC1794">
        <w:rPr>
          <w:rFonts w:ascii="Times New Roman" w:eastAsia="Times New Roman" w:hAnsi="Times New Roman" w:cs="Times New Roman"/>
          <w:color w:val="000000" w:themeColor="text1"/>
          <w:sz w:val="24"/>
          <w:szCs w:val="24"/>
        </w:rPr>
        <w:t xml:space="preserve">, 2008; </w:t>
      </w:r>
      <w:proofErr w:type="spellStart"/>
      <w:r w:rsidRPr="00AC1794">
        <w:rPr>
          <w:rFonts w:ascii="Times New Roman" w:eastAsia="Times New Roman" w:hAnsi="Times New Roman" w:cs="Times New Roman"/>
          <w:color w:val="000000" w:themeColor="text1"/>
          <w:sz w:val="24"/>
          <w:szCs w:val="24"/>
        </w:rPr>
        <w:t>Whorton</w:t>
      </w:r>
      <w:proofErr w:type="spellEnd"/>
      <w:r w:rsidRPr="00AC1794">
        <w:rPr>
          <w:rFonts w:ascii="Times New Roman" w:eastAsia="Times New Roman" w:hAnsi="Times New Roman" w:cs="Times New Roman"/>
          <w:color w:val="000000" w:themeColor="text1"/>
          <w:sz w:val="24"/>
          <w:szCs w:val="24"/>
        </w:rPr>
        <w:t xml:space="preserve">, 2007). In these debates, immigrants were often portrayed as underserving of support because of their insufficient economic contributions to society. The PRWORA certainly reflects some of the points of these debates. </w:t>
      </w:r>
    </w:p>
    <w:p w14:paraId="2C47BDA9" w14:textId="7412B6AD" w:rsidR="004428F1" w:rsidRPr="00AC1794" w:rsidRDefault="6955EC41" w:rsidP="00DA573D">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lastRenderedPageBreak/>
        <w:t xml:space="preserve">PRWORA divided non-citizens into two categories - "qualified aliens" and "non-qualified aliens". Refugees and asylees are considered "qualified aliens" and are eligible for federal public assistance (Fix &amp; Haskins, </w:t>
      </w:r>
      <w:r w:rsidR="002C65FF">
        <w:rPr>
          <w:rFonts w:ascii="Times New Roman" w:eastAsia="Times New Roman" w:hAnsi="Times New Roman" w:cs="Times New Roman"/>
          <w:color w:val="000000" w:themeColor="text1"/>
          <w:sz w:val="24"/>
          <w:szCs w:val="24"/>
        </w:rPr>
        <w:t>2002</w:t>
      </w:r>
      <w:r w:rsidRPr="00AC1794">
        <w:rPr>
          <w:rFonts w:ascii="Times New Roman" w:eastAsia="Times New Roman" w:hAnsi="Times New Roman" w:cs="Times New Roman"/>
          <w:color w:val="000000" w:themeColor="text1"/>
          <w:sz w:val="24"/>
          <w:szCs w:val="24"/>
        </w:rPr>
        <w:t>). "Non-qualified aliens" are mainly individuals who are not legal permanent residents and are barred from accessing welfare benefits</w:t>
      </w:r>
      <w:r w:rsidR="00DA573D">
        <w:rPr>
          <w:rFonts w:ascii="Times New Roman" w:eastAsia="Times New Roman" w:hAnsi="Times New Roman" w:cs="Times New Roman"/>
          <w:color w:val="000000" w:themeColor="text1"/>
          <w:sz w:val="24"/>
          <w:szCs w:val="24"/>
        </w:rPr>
        <w:t>, which includes those on TPS, humanitarian parolees, and those seeking asylum who have not had their case decided yet</w:t>
      </w:r>
      <w:r w:rsidRPr="00AC1794">
        <w:rPr>
          <w:rFonts w:ascii="Times New Roman" w:eastAsia="Times New Roman" w:hAnsi="Times New Roman" w:cs="Times New Roman"/>
          <w:color w:val="000000" w:themeColor="text1"/>
          <w:sz w:val="24"/>
          <w:szCs w:val="24"/>
        </w:rPr>
        <w:t xml:space="preserve">. Other immigrant groups were categorized as “non-qualified aliens” and ineligible for welfare support. Exceptions are made for emergency medical assistance and other disaster assistance, but by and large, “non-qualified aliens” could not access federal welfare benefits. </w:t>
      </w:r>
    </w:p>
    <w:p w14:paraId="317E69F7" w14:textId="62AE7CD3" w:rsidR="004428F1" w:rsidRPr="00AC1794" w:rsidRDefault="1F307FC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Even for groups who were classified as “qualified aliens”, that did not guarantee access to benefits immediately upon entrance. “Qualified aliens” who arrived before the implementation of PRWORA in 1996 were eligible for most federal benefits. However, for those who arrived after this, they were often barred for a period of five years until they could access benefits. Post-PRWORA immigrants were prohibited from receiving public benefits until they have five years of qualified status (Hammond, 2018). However, there are many exceptions to this rule. Refugees, </w:t>
      </w:r>
      <w:r w:rsidR="00C6419F" w:rsidRPr="00AC1794">
        <w:rPr>
          <w:rFonts w:ascii="Times New Roman" w:eastAsia="Times New Roman" w:hAnsi="Times New Roman" w:cs="Times New Roman"/>
          <w:color w:val="000000" w:themeColor="text1"/>
          <w:sz w:val="24"/>
          <w:szCs w:val="24"/>
        </w:rPr>
        <w:t>A</w:t>
      </w:r>
      <w:r w:rsidRPr="00AC1794">
        <w:rPr>
          <w:rFonts w:ascii="Times New Roman" w:eastAsia="Times New Roman" w:hAnsi="Times New Roman" w:cs="Times New Roman"/>
          <w:color w:val="000000" w:themeColor="text1"/>
          <w:sz w:val="24"/>
          <w:szCs w:val="24"/>
        </w:rPr>
        <w:t xml:space="preserve">sylees, victims of </w:t>
      </w:r>
      <w:r w:rsidR="00C6419F" w:rsidRPr="00AC1794">
        <w:rPr>
          <w:rFonts w:ascii="Times New Roman" w:eastAsia="Times New Roman" w:hAnsi="Times New Roman" w:cs="Times New Roman"/>
          <w:color w:val="000000" w:themeColor="text1"/>
          <w:sz w:val="24"/>
          <w:szCs w:val="24"/>
        </w:rPr>
        <w:t xml:space="preserve">human </w:t>
      </w:r>
      <w:r w:rsidRPr="00AC1794">
        <w:rPr>
          <w:rFonts w:ascii="Times New Roman" w:eastAsia="Times New Roman" w:hAnsi="Times New Roman" w:cs="Times New Roman"/>
          <w:color w:val="000000" w:themeColor="text1"/>
          <w:sz w:val="24"/>
          <w:szCs w:val="24"/>
        </w:rPr>
        <w:t>trafficking, Cuban immigrants, Haitian immigrants, Iraqi or Afghan special immigrants, and recent Afghan and Ukrainian parolees do not have to wait for five years, and they can access public assistance immediately. For many of these groups that fall under humanitarian exception, they only have access to SSI for seven years, at which point they are expected to become legal permanent residents (LPRs). However, there are sometimes administrative delays, which can cause someone to lose their status</w:t>
      </w:r>
      <w:r w:rsidR="002C65FF">
        <w:rPr>
          <w:rFonts w:ascii="Times New Roman" w:eastAsia="Times New Roman" w:hAnsi="Times New Roman" w:cs="Times New Roman"/>
          <w:color w:val="000000" w:themeColor="text1"/>
          <w:sz w:val="24"/>
          <w:szCs w:val="24"/>
        </w:rPr>
        <w:t xml:space="preserve">. </w:t>
      </w:r>
    </w:p>
    <w:p w14:paraId="58FDEE7E" w14:textId="20F539AE" w:rsidR="00843E6C" w:rsidRPr="00AC1794" w:rsidRDefault="00843E6C"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The Welfare Reform Act had a profound impact on immigrant populations. With the increased restrictions on eligibility for recipients, there was a decline in the number of welfare cases. The bill was meant to make welfare more attached to work requirements, removing almost </w:t>
      </w:r>
      <w:r w:rsidRPr="00AC1794">
        <w:rPr>
          <w:rFonts w:ascii="Times New Roman" w:eastAsia="Times New Roman" w:hAnsi="Times New Roman" w:cs="Times New Roman"/>
          <w:color w:val="000000" w:themeColor="text1"/>
          <w:sz w:val="24"/>
          <w:szCs w:val="24"/>
        </w:rPr>
        <w:lastRenderedPageBreak/>
        <w:t>one million non-citizens from receiving public benefits (Thomas &amp; Collette, 2017). The Congressional Budget Office calculated that 40% of the entire savings from PRWORA came from eliminating immigrant eligibility in TANF, Medicaid, SNAP, and SSI (Hammond, 2018).</w:t>
      </w:r>
    </w:p>
    <w:p w14:paraId="30B6D2C5" w14:textId="77957706" w:rsidR="004428F1" w:rsidRPr="00AC1794" w:rsidRDefault="1F307FC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Another important consequence of the PRWORA was how it increased federalism in relation to welfare. States were empowered to make much of the rules regarding eligibility by themselves, drastically increasing states discretion on benefit disbursement. For example, some states required additional requirements for “qualified aliens”, like </w:t>
      </w:r>
      <w:r w:rsidR="00DA573D">
        <w:rPr>
          <w:rFonts w:ascii="Times New Roman" w:eastAsia="Times New Roman" w:hAnsi="Times New Roman" w:cs="Times New Roman"/>
          <w:color w:val="000000" w:themeColor="text1"/>
          <w:sz w:val="24"/>
          <w:szCs w:val="24"/>
        </w:rPr>
        <w:t>needing</w:t>
      </w:r>
      <w:r w:rsidRPr="00AC1794">
        <w:rPr>
          <w:rFonts w:ascii="Times New Roman" w:eastAsia="Times New Roman" w:hAnsi="Times New Roman" w:cs="Times New Roman"/>
          <w:color w:val="000000" w:themeColor="text1"/>
          <w:sz w:val="24"/>
          <w:szCs w:val="24"/>
        </w:rPr>
        <w:t xml:space="preserve"> 40 quarters of work </w:t>
      </w:r>
      <w:proofErr w:type="gramStart"/>
      <w:r w:rsidRPr="00AC1794">
        <w:rPr>
          <w:rFonts w:ascii="Times New Roman" w:eastAsia="Times New Roman" w:hAnsi="Times New Roman" w:cs="Times New Roman"/>
          <w:color w:val="000000" w:themeColor="text1"/>
          <w:sz w:val="24"/>
          <w:szCs w:val="24"/>
        </w:rPr>
        <w:t>in order to</w:t>
      </w:r>
      <w:proofErr w:type="gramEnd"/>
      <w:r w:rsidRPr="00AC1794">
        <w:rPr>
          <w:rFonts w:ascii="Times New Roman" w:eastAsia="Times New Roman" w:hAnsi="Times New Roman" w:cs="Times New Roman"/>
          <w:color w:val="000000" w:themeColor="text1"/>
          <w:sz w:val="24"/>
          <w:szCs w:val="24"/>
        </w:rPr>
        <w:t xml:space="preserve"> move past the five-year ban on benefits. </w:t>
      </w:r>
    </w:p>
    <w:p w14:paraId="7DB5B619" w14:textId="1633C4EB" w:rsidR="002044FB" w:rsidRPr="00AC1794" w:rsidRDefault="002044FB" w:rsidP="00AC1794">
      <w:pPr>
        <w:spacing w:after="0" w:line="480" w:lineRule="auto"/>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ab/>
        <w:t>PRWORA is a</w:t>
      </w:r>
      <w:r w:rsidR="00DA573D">
        <w:rPr>
          <w:rFonts w:ascii="Times New Roman" w:eastAsia="Times New Roman" w:hAnsi="Times New Roman" w:cs="Times New Roman"/>
          <w:color w:val="000000" w:themeColor="text1"/>
          <w:sz w:val="24"/>
          <w:szCs w:val="24"/>
        </w:rPr>
        <w:t xml:space="preserve">n incredibly salient </w:t>
      </w:r>
      <w:r w:rsidRPr="00AC1794">
        <w:rPr>
          <w:rFonts w:ascii="Times New Roman" w:eastAsia="Times New Roman" w:hAnsi="Times New Roman" w:cs="Times New Roman"/>
          <w:color w:val="000000" w:themeColor="text1"/>
          <w:sz w:val="24"/>
          <w:szCs w:val="24"/>
        </w:rPr>
        <w:t xml:space="preserve">example of the power of categories, not only how arbitrary categories impact entrance into a country but also treatment within a country. For refugees, asylum seekers, parolees, and those on temporary protected status, the impact on their lives can be extraordinary. The new citizenship criterion </w:t>
      </w:r>
      <w:r w:rsidR="00DA573D">
        <w:rPr>
          <w:rFonts w:ascii="Times New Roman" w:eastAsia="Times New Roman" w:hAnsi="Times New Roman" w:cs="Times New Roman"/>
          <w:color w:val="000000" w:themeColor="text1"/>
          <w:sz w:val="24"/>
          <w:szCs w:val="24"/>
        </w:rPr>
        <w:t xml:space="preserve">for welfare </w:t>
      </w:r>
      <w:r w:rsidRPr="00AC1794">
        <w:rPr>
          <w:rFonts w:ascii="Times New Roman" w:eastAsia="Times New Roman" w:hAnsi="Times New Roman" w:cs="Times New Roman"/>
          <w:color w:val="000000" w:themeColor="text1"/>
          <w:sz w:val="24"/>
          <w:szCs w:val="24"/>
        </w:rPr>
        <w:t>elevate</w:t>
      </w:r>
      <w:r w:rsidR="00DA573D">
        <w:rPr>
          <w:rFonts w:ascii="Times New Roman" w:eastAsia="Times New Roman" w:hAnsi="Times New Roman" w:cs="Times New Roman"/>
          <w:color w:val="000000" w:themeColor="text1"/>
          <w:sz w:val="24"/>
          <w:szCs w:val="24"/>
        </w:rPr>
        <w:t>d</w:t>
      </w:r>
      <w:r w:rsidRPr="00AC1794">
        <w:rPr>
          <w:rFonts w:ascii="Times New Roman" w:eastAsia="Times New Roman" w:hAnsi="Times New Roman" w:cs="Times New Roman"/>
          <w:color w:val="000000" w:themeColor="text1"/>
          <w:sz w:val="24"/>
          <w:szCs w:val="24"/>
        </w:rPr>
        <w:t xml:space="preserve"> the importance of formal citizenship in a way that is inconsistent with both previous U.S. policy and international standards.</w:t>
      </w:r>
    </w:p>
    <w:p w14:paraId="78CE858B" w14:textId="169C1A9D" w:rsidR="65095F3D" w:rsidRPr="00AC1794" w:rsidRDefault="65095F3D" w:rsidP="00AC1794">
      <w:pPr>
        <w:spacing w:after="0" w:line="480" w:lineRule="auto"/>
        <w:rPr>
          <w:rFonts w:ascii="Times New Roman" w:eastAsia="Times New Roman" w:hAnsi="Times New Roman" w:cs="Times New Roman"/>
          <w:i/>
          <w:iCs/>
          <w:color w:val="000000" w:themeColor="text1"/>
          <w:sz w:val="24"/>
          <w:szCs w:val="24"/>
        </w:rPr>
      </w:pPr>
      <w:r w:rsidRPr="00AC1794">
        <w:rPr>
          <w:rFonts w:ascii="Times New Roman" w:eastAsia="Times New Roman" w:hAnsi="Times New Roman" w:cs="Times New Roman"/>
          <w:i/>
          <w:iCs/>
          <w:color w:val="000000" w:themeColor="text1"/>
          <w:sz w:val="24"/>
          <w:szCs w:val="24"/>
        </w:rPr>
        <w:t>Post-Trump Public Charge</w:t>
      </w:r>
    </w:p>
    <w:p w14:paraId="0CF96376" w14:textId="3D5B8E0D" w:rsidR="0FA417D7" w:rsidRPr="00AC1794" w:rsidRDefault="1F307FCB" w:rsidP="00AC1794">
      <w:pPr>
        <w:spacing w:after="0" w:line="480" w:lineRule="auto"/>
        <w:ind w:firstLine="720"/>
        <w:rPr>
          <w:rFonts w:ascii="Times New Roman" w:eastAsia="Times New Roman" w:hAnsi="Times New Roman" w:cs="Times New Roman"/>
          <w:i/>
          <w:iCs/>
          <w:color w:val="000000" w:themeColor="text1"/>
          <w:sz w:val="24"/>
          <w:szCs w:val="24"/>
        </w:rPr>
      </w:pPr>
      <w:r w:rsidRPr="00AC1794">
        <w:rPr>
          <w:rFonts w:ascii="Times New Roman" w:eastAsia="Times New Roman" w:hAnsi="Times New Roman" w:cs="Times New Roman"/>
          <w:color w:val="000000" w:themeColor="text1"/>
          <w:sz w:val="24"/>
          <w:szCs w:val="24"/>
        </w:rPr>
        <w:t xml:space="preserve">One area of the social welfare discussion that warrants consideration is the public charge provision. First enacted in 1882 by Congress, based on the English poor laws, this barred “any person unable to take care of himself or herself without becoming a public charge” (Hammond, 2018, p. 519). With the passage of the PRWORA in 1996, Congress further clarified that the national policy was so that “aliens within the Nation’s borders </w:t>
      </w:r>
      <w:r w:rsidR="00C6419F" w:rsidRPr="00AC1794">
        <w:rPr>
          <w:rFonts w:ascii="Times New Roman" w:eastAsia="Times New Roman" w:hAnsi="Times New Roman" w:cs="Times New Roman"/>
          <w:color w:val="000000" w:themeColor="text1"/>
          <w:sz w:val="24"/>
          <w:szCs w:val="24"/>
        </w:rPr>
        <w:t>do not depend</w:t>
      </w:r>
      <w:r w:rsidRPr="00AC1794">
        <w:rPr>
          <w:rFonts w:ascii="Times New Roman" w:eastAsia="Times New Roman" w:hAnsi="Times New Roman" w:cs="Times New Roman"/>
          <w:color w:val="000000" w:themeColor="text1"/>
          <w:sz w:val="24"/>
          <w:szCs w:val="24"/>
        </w:rPr>
        <w:t xml:space="preserve"> on public resources to meet their needs, but rather rely on their own capabilities and the resources of their families, their sponsors, and private organizations” (PRWORA § 400 (2) (A), 8 U.S.C. § 1601 (2) (A)). In 2019, President Trump instituted major changes </w:t>
      </w:r>
      <w:r w:rsidR="00077734">
        <w:rPr>
          <w:rFonts w:ascii="Times New Roman" w:eastAsia="Times New Roman" w:hAnsi="Times New Roman" w:cs="Times New Roman"/>
          <w:color w:val="000000" w:themeColor="text1"/>
          <w:sz w:val="24"/>
          <w:szCs w:val="24"/>
        </w:rPr>
        <w:t>to</w:t>
      </w:r>
      <w:r w:rsidRPr="00AC1794">
        <w:rPr>
          <w:rFonts w:ascii="Times New Roman" w:eastAsia="Times New Roman" w:hAnsi="Times New Roman" w:cs="Times New Roman"/>
          <w:color w:val="000000" w:themeColor="text1"/>
          <w:sz w:val="24"/>
          <w:szCs w:val="24"/>
        </w:rPr>
        <w:t xml:space="preserve"> the public charge provision, broadening what </w:t>
      </w:r>
      <w:r w:rsidRPr="00AC1794">
        <w:rPr>
          <w:rFonts w:ascii="Times New Roman" w:eastAsia="Times New Roman" w:hAnsi="Times New Roman" w:cs="Times New Roman"/>
          <w:color w:val="000000" w:themeColor="text1"/>
          <w:sz w:val="24"/>
          <w:szCs w:val="24"/>
        </w:rPr>
        <w:lastRenderedPageBreak/>
        <w:t>counted as aid eligible for a public charge declaration. Before, only public cash assistance programs (like TANF) or long-term institutionalization at the government’s expense (like a nursing home or a mental health institution)</w:t>
      </w:r>
      <w:r w:rsidR="00077734">
        <w:rPr>
          <w:rFonts w:ascii="Times New Roman" w:eastAsia="Times New Roman" w:hAnsi="Times New Roman" w:cs="Times New Roman"/>
          <w:color w:val="000000" w:themeColor="text1"/>
          <w:sz w:val="24"/>
          <w:szCs w:val="24"/>
        </w:rPr>
        <w:t xml:space="preserve"> counted to be considered a public charge</w:t>
      </w:r>
      <w:r w:rsidRPr="00AC1794">
        <w:rPr>
          <w:rFonts w:ascii="Times New Roman" w:eastAsia="Times New Roman" w:hAnsi="Times New Roman" w:cs="Times New Roman"/>
          <w:color w:val="000000" w:themeColor="text1"/>
          <w:sz w:val="24"/>
          <w:szCs w:val="24"/>
        </w:rPr>
        <w:t xml:space="preserve">. With Trump’s change, receipt of Medicaid, SNAP, housing assistance, energy assistance, child-care subsidies, and other benefits </w:t>
      </w:r>
      <w:r w:rsidR="00077734">
        <w:rPr>
          <w:rFonts w:ascii="Times New Roman" w:eastAsia="Times New Roman" w:hAnsi="Times New Roman" w:cs="Times New Roman"/>
          <w:color w:val="000000" w:themeColor="text1"/>
          <w:sz w:val="24"/>
          <w:szCs w:val="24"/>
        </w:rPr>
        <w:t xml:space="preserve">received </w:t>
      </w:r>
      <w:r w:rsidRPr="00AC1794">
        <w:rPr>
          <w:rFonts w:ascii="Times New Roman" w:eastAsia="Times New Roman" w:hAnsi="Times New Roman" w:cs="Times New Roman"/>
          <w:color w:val="000000" w:themeColor="text1"/>
          <w:sz w:val="24"/>
          <w:szCs w:val="24"/>
        </w:rPr>
        <w:t xml:space="preserve">for more than 12 months within any three-year period could be deemed a public charge. While this rule was not in place for very long (both due to court injunctions and President Biden ending it upon election), it carries grave consequences. </w:t>
      </w:r>
    </w:p>
    <w:p w14:paraId="45A1BE85" w14:textId="55A4C5E9" w:rsidR="420A9249" w:rsidRPr="00AC1794" w:rsidRDefault="1F307FC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Although the public charge provision does not apply to the groups we are discussing in this paper, it still impacts their lives. The rule does not apply to refugees and asylees, as they can become LPRs after one year of presence in the country</w:t>
      </w:r>
      <w:r w:rsidR="00612E24" w:rsidRPr="00AC1794">
        <w:rPr>
          <w:rFonts w:ascii="Times New Roman" w:eastAsia="Times New Roman" w:hAnsi="Times New Roman" w:cs="Times New Roman"/>
          <w:color w:val="000000" w:themeColor="text1"/>
          <w:sz w:val="24"/>
          <w:szCs w:val="24"/>
        </w:rPr>
        <w:t>,</w:t>
      </w:r>
      <w:r w:rsidRPr="00AC1794">
        <w:rPr>
          <w:rFonts w:ascii="Times New Roman" w:eastAsia="Times New Roman" w:hAnsi="Times New Roman" w:cs="Times New Roman"/>
          <w:color w:val="000000" w:themeColor="text1"/>
          <w:sz w:val="24"/>
          <w:szCs w:val="24"/>
        </w:rPr>
        <w:t xml:space="preserve"> regardless of any benefits they receive. Also, asylum seekers, TPS holder</w:t>
      </w:r>
      <w:r w:rsidR="00612E24" w:rsidRPr="00AC1794">
        <w:rPr>
          <w:rFonts w:ascii="Times New Roman" w:eastAsia="Times New Roman" w:hAnsi="Times New Roman" w:cs="Times New Roman"/>
          <w:color w:val="000000" w:themeColor="text1"/>
          <w:sz w:val="24"/>
          <w:szCs w:val="24"/>
        </w:rPr>
        <w:t>s</w:t>
      </w:r>
      <w:r w:rsidRPr="00AC1794">
        <w:rPr>
          <w:rFonts w:ascii="Times New Roman" w:eastAsia="Times New Roman" w:hAnsi="Times New Roman" w:cs="Times New Roman"/>
          <w:color w:val="000000" w:themeColor="text1"/>
          <w:sz w:val="24"/>
          <w:szCs w:val="24"/>
        </w:rPr>
        <w:t xml:space="preserve">, and parolees are not eligible to become permanent residents, so the provision also does not apply to them. However, research has pointed to a chilling effect </w:t>
      </w:r>
      <w:r w:rsidR="00051D55" w:rsidRPr="00AC1794">
        <w:rPr>
          <w:rFonts w:ascii="Times New Roman" w:eastAsia="Times New Roman" w:hAnsi="Times New Roman" w:cs="Times New Roman"/>
          <w:color w:val="000000" w:themeColor="text1"/>
          <w:sz w:val="24"/>
          <w:szCs w:val="24"/>
        </w:rPr>
        <w:t>on</w:t>
      </w:r>
      <w:r w:rsidRPr="00AC1794">
        <w:rPr>
          <w:rFonts w:ascii="Times New Roman" w:eastAsia="Times New Roman" w:hAnsi="Times New Roman" w:cs="Times New Roman"/>
          <w:color w:val="000000" w:themeColor="text1"/>
          <w:sz w:val="24"/>
          <w:szCs w:val="24"/>
        </w:rPr>
        <w:t xml:space="preserve"> service users</w:t>
      </w:r>
      <w:r w:rsidR="00077734">
        <w:rPr>
          <w:rFonts w:ascii="Times New Roman" w:eastAsia="Times New Roman" w:hAnsi="Times New Roman" w:cs="Times New Roman"/>
          <w:color w:val="000000" w:themeColor="text1"/>
          <w:sz w:val="24"/>
          <w:szCs w:val="24"/>
        </w:rPr>
        <w:t xml:space="preserve">, where those the public charge rule does not impact do not utilize welfare services for fear of the impact it could have on their immigration status. This may push forced migrants further into poverty. </w:t>
      </w:r>
    </w:p>
    <w:p w14:paraId="487BC9FD" w14:textId="02473AFB" w:rsidR="7169BF6B" w:rsidRPr="00AC1794" w:rsidRDefault="002C65FF" w:rsidP="00077734">
      <w:pPr>
        <w:spacing w:after="0" w:line="48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Conclusion</w:t>
      </w:r>
    </w:p>
    <w:p w14:paraId="5AA0971C" w14:textId="77777777" w:rsidR="00077734" w:rsidRDefault="1F307FCB" w:rsidP="00AC1794">
      <w:pPr>
        <w:spacing w:after="0" w:line="480" w:lineRule="auto"/>
        <w:ind w:firstLine="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sz w:val="24"/>
          <w:szCs w:val="24"/>
        </w:rPr>
        <w:t>Our analysis of how forced migrant categories impact access to social welfare in the U</w:t>
      </w:r>
      <w:r w:rsidR="00077734">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S</w:t>
      </w:r>
      <w:r w:rsidR="00077734">
        <w:rPr>
          <w:rFonts w:ascii="Times New Roman" w:eastAsia="Times New Roman" w:hAnsi="Times New Roman" w:cs="Times New Roman"/>
          <w:sz w:val="24"/>
          <w:szCs w:val="24"/>
        </w:rPr>
        <w:t>.</w:t>
      </w:r>
      <w:r w:rsidRPr="00AC1794">
        <w:rPr>
          <w:rFonts w:ascii="Times New Roman" w:eastAsia="Times New Roman" w:hAnsi="Times New Roman" w:cs="Times New Roman"/>
          <w:sz w:val="24"/>
          <w:szCs w:val="24"/>
        </w:rPr>
        <w:t xml:space="preserve"> articulates the varying ways states treat forced migrants differently and often, unequally, based on the type of legal status they hold. Our paper addresses an important gap in the social work and social welfare literature, as few social welfare scholars have addressed the intersection of immigrant categorization and the welfare state. More states are changing policies to determine and restrict the movement of people around the world, and immigration statuses, in intersection with social welfare policy, operate as a tool to either include or exclude desirable or undesirable </w:t>
      </w:r>
      <w:r w:rsidRPr="00AC1794">
        <w:rPr>
          <w:rFonts w:ascii="Times New Roman" w:eastAsia="Times New Roman" w:hAnsi="Times New Roman" w:cs="Times New Roman"/>
          <w:sz w:val="24"/>
          <w:szCs w:val="24"/>
        </w:rPr>
        <w:lastRenderedPageBreak/>
        <w:t xml:space="preserve">immigrants. </w:t>
      </w:r>
      <w:r w:rsidRPr="00AC1794">
        <w:rPr>
          <w:rFonts w:ascii="Times New Roman" w:eastAsia="Times New Roman" w:hAnsi="Times New Roman" w:cs="Times New Roman"/>
          <w:color w:val="000000" w:themeColor="text1"/>
          <w:sz w:val="24"/>
          <w:szCs w:val="24"/>
        </w:rPr>
        <w:t>The United States, as a liberal state, restricts welfare access to non-citizens (</w:t>
      </w:r>
      <w:proofErr w:type="spellStart"/>
      <w:r w:rsidRPr="00AC1794">
        <w:rPr>
          <w:rFonts w:ascii="Times New Roman" w:eastAsia="Times New Roman" w:hAnsi="Times New Roman" w:cs="Times New Roman"/>
          <w:color w:val="000000" w:themeColor="text1"/>
          <w:sz w:val="24"/>
          <w:szCs w:val="24"/>
        </w:rPr>
        <w:t>Boräng</w:t>
      </w:r>
      <w:proofErr w:type="spellEnd"/>
      <w:r w:rsidRPr="00AC1794">
        <w:rPr>
          <w:rFonts w:ascii="Times New Roman" w:eastAsia="Times New Roman" w:hAnsi="Times New Roman" w:cs="Times New Roman"/>
          <w:color w:val="000000" w:themeColor="text1"/>
          <w:sz w:val="24"/>
          <w:szCs w:val="24"/>
        </w:rPr>
        <w:t xml:space="preserve">, 2015). Immigration is often </w:t>
      </w:r>
      <w:r w:rsidR="00077734">
        <w:rPr>
          <w:rFonts w:ascii="Times New Roman" w:eastAsia="Times New Roman" w:hAnsi="Times New Roman" w:cs="Times New Roman"/>
          <w:color w:val="000000" w:themeColor="text1"/>
          <w:sz w:val="24"/>
          <w:szCs w:val="24"/>
        </w:rPr>
        <w:t xml:space="preserve">unfairly </w:t>
      </w:r>
      <w:r w:rsidRPr="00AC1794">
        <w:rPr>
          <w:rFonts w:ascii="Times New Roman" w:eastAsia="Times New Roman" w:hAnsi="Times New Roman" w:cs="Times New Roman"/>
          <w:color w:val="000000" w:themeColor="text1"/>
          <w:sz w:val="24"/>
          <w:szCs w:val="24"/>
        </w:rPr>
        <w:t>portrayed as a drain on the welfare state, and forced migration, in many cases, fits this portrayal (</w:t>
      </w:r>
      <w:proofErr w:type="spellStart"/>
      <w:r w:rsidRPr="00AC1794">
        <w:rPr>
          <w:rFonts w:ascii="Times New Roman" w:eastAsia="Times New Roman" w:hAnsi="Times New Roman" w:cs="Times New Roman"/>
          <w:color w:val="000000" w:themeColor="text1"/>
          <w:sz w:val="24"/>
          <w:szCs w:val="24"/>
        </w:rPr>
        <w:t>Boräng</w:t>
      </w:r>
      <w:proofErr w:type="spellEnd"/>
      <w:r w:rsidRPr="00AC1794">
        <w:rPr>
          <w:rFonts w:ascii="Times New Roman" w:eastAsia="Times New Roman" w:hAnsi="Times New Roman" w:cs="Times New Roman"/>
          <w:color w:val="000000" w:themeColor="text1"/>
          <w:sz w:val="24"/>
          <w:szCs w:val="24"/>
        </w:rPr>
        <w:t xml:space="preserve">, 2015). Because of this, governments have used the restrictiveness of the welfare state </w:t>
      </w:r>
      <w:proofErr w:type="gramStart"/>
      <w:r w:rsidRPr="00AC1794">
        <w:rPr>
          <w:rFonts w:ascii="Times New Roman" w:eastAsia="Times New Roman" w:hAnsi="Times New Roman" w:cs="Times New Roman"/>
          <w:color w:val="000000" w:themeColor="text1"/>
          <w:sz w:val="24"/>
          <w:szCs w:val="24"/>
        </w:rPr>
        <w:t>as a way to</w:t>
      </w:r>
      <w:proofErr w:type="gramEnd"/>
      <w:r w:rsidRPr="00AC1794">
        <w:rPr>
          <w:rFonts w:ascii="Times New Roman" w:eastAsia="Times New Roman" w:hAnsi="Times New Roman" w:cs="Times New Roman"/>
          <w:color w:val="000000" w:themeColor="text1"/>
          <w:sz w:val="24"/>
          <w:szCs w:val="24"/>
        </w:rPr>
        <w:t xml:space="preserve"> deter people from coming to their countries (</w:t>
      </w:r>
      <w:proofErr w:type="spellStart"/>
      <w:r w:rsidRPr="00AC1794">
        <w:rPr>
          <w:rFonts w:ascii="Times New Roman" w:eastAsia="Times New Roman" w:hAnsi="Times New Roman" w:cs="Times New Roman"/>
          <w:color w:val="000000" w:themeColor="text1"/>
          <w:sz w:val="24"/>
          <w:szCs w:val="24"/>
        </w:rPr>
        <w:t>Boräng</w:t>
      </w:r>
      <w:proofErr w:type="spellEnd"/>
      <w:r w:rsidRPr="00AC1794">
        <w:rPr>
          <w:rFonts w:ascii="Times New Roman" w:eastAsia="Times New Roman" w:hAnsi="Times New Roman" w:cs="Times New Roman"/>
          <w:color w:val="000000" w:themeColor="text1"/>
          <w:sz w:val="24"/>
          <w:szCs w:val="24"/>
        </w:rPr>
        <w:t xml:space="preserve">, 2015; Baldwin-Edwards, 2004). This welfare magnet hypothesis is a popular view, although there is little proof that migrants move more frequently to areas with more expansive welfare states. </w:t>
      </w:r>
    </w:p>
    <w:p w14:paraId="2E78B3A5" w14:textId="45F2F7F5" w:rsidR="4A9EB198" w:rsidRPr="00AC1794" w:rsidRDefault="1F307FCB" w:rsidP="00AC1794">
      <w:pPr>
        <w:spacing w:after="0" w:line="480" w:lineRule="auto"/>
        <w:ind w:firstLine="720"/>
        <w:rPr>
          <w:rFonts w:ascii="Times New Roman" w:hAnsi="Times New Roman" w:cs="Times New Roman"/>
          <w:sz w:val="24"/>
          <w:szCs w:val="24"/>
        </w:rPr>
      </w:pPr>
      <w:r w:rsidRPr="00AC1794">
        <w:rPr>
          <w:rFonts w:ascii="Times New Roman" w:hAnsi="Times New Roman" w:cs="Times New Roman"/>
          <w:sz w:val="24"/>
          <w:szCs w:val="24"/>
        </w:rPr>
        <w:t xml:space="preserve">The U.S. has </w:t>
      </w:r>
      <w:r w:rsidR="00077734">
        <w:rPr>
          <w:rFonts w:ascii="Times New Roman" w:hAnsi="Times New Roman" w:cs="Times New Roman"/>
          <w:sz w:val="24"/>
          <w:szCs w:val="24"/>
        </w:rPr>
        <w:t>proven</w:t>
      </w:r>
      <w:r w:rsidRPr="00AC1794">
        <w:rPr>
          <w:rFonts w:ascii="Times New Roman" w:hAnsi="Times New Roman" w:cs="Times New Roman"/>
          <w:sz w:val="24"/>
          <w:szCs w:val="24"/>
        </w:rPr>
        <w:t xml:space="preserve"> to be reactive in creating legal categories and determining social welfare eligibility. For example, certain groups, even those in the same categories, receive differential access to social welfare. Cubans, Afghans, and Ukrainians on parole can receive social welfare benefits, while others on parole cannot. In addition, individuals who fall under the same national group do not receive similar statuses, even if they collectively experienced forced displacement. See this in the nationalities represented on the TPS country designation list. Many of the nationalities that qualify for TPS also fall under the categories of refugees, asylees, or asylum seekers. Migration pathways and immigration policies often place people into different legal statuses, leading to differential and unequal treatment.</w:t>
      </w:r>
    </w:p>
    <w:p w14:paraId="591A9157" w14:textId="184CABFB" w:rsidR="090A05FE" w:rsidRPr="00AC1794" w:rsidRDefault="640189D3" w:rsidP="00AC1794">
      <w:pPr>
        <w:spacing w:after="0" w:line="480" w:lineRule="auto"/>
        <w:ind w:firstLine="720"/>
        <w:rPr>
          <w:rFonts w:ascii="Times New Roman" w:hAnsi="Times New Roman" w:cs="Times New Roman"/>
          <w:sz w:val="24"/>
          <w:szCs w:val="24"/>
        </w:rPr>
      </w:pPr>
      <w:r w:rsidRPr="00AC1794">
        <w:rPr>
          <w:rFonts w:ascii="Times New Roman" w:eastAsia="Times New Roman" w:hAnsi="Times New Roman" w:cs="Times New Roman"/>
          <w:sz w:val="24"/>
          <w:szCs w:val="24"/>
        </w:rPr>
        <w:t>We</w:t>
      </w:r>
      <w:r w:rsidRPr="00AC1794">
        <w:rPr>
          <w:rFonts w:ascii="Times New Roman" w:hAnsi="Times New Roman" w:cs="Times New Roman"/>
          <w:sz w:val="24"/>
          <w:szCs w:val="24"/>
        </w:rPr>
        <w:t xml:space="preserve"> recognize that there are limitations to our analytical approach. Due to the arbitrariness of legal categories, many individuals may be considered forced migrants but do not hold one of the four legal statuses included in our paper. For example, someone who came to the US on a student visa and is originally from Syria (and cannot return) is not included and many forced migrants may be residing in the US and are undocumented. We also recognize that some legal statuses could be considered a humanitarian protection status and are not included here, such as statuses that protect victims of human trafficking and victims of domestic violence.</w:t>
      </w:r>
    </w:p>
    <w:p w14:paraId="0081A334" w14:textId="3A0EE4F2" w:rsidR="420A9249" w:rsidRPr="00AC1794" w:rsidRDefault="640189D3" w:rsidP="00AC1794">
      <w:pPr>
        <w:spacing w:after="0" w:line="480" w:lineRule="auto"/>
        <w:ind w:firstLine="720"/>
        <w:rPr>
          <w:rFonts w:ascii="Times New Roman" w:hAnsi="Times New Roman" w:cs="Times New Roman"/>
          <w:sz w:val="24"/>
          <w:szCs w:val="24"/>
        </w:rPr>
      </w:pPr>
      <w:r w:rsidRPr="00AC1794">
        <w:rPr>
          <w:rFonts w:ascii="Times New Roman" w:hAnsi="Times New Roman" w:cs="Times New Roman"/>
          <w:sz w:val="24"/>
          <w:szCs w:val="24"/>
        </w:rPr>
        <w:lastRenderedPageBreak/>
        <w:t xml:space="preserve">Legal categorization has clear implications for social welfare regimes and their response to forced migrants worldwide as forced migrants feel these policies in their everyday lives. For instance, legal categories create anxiety and confusion about how to interact with the welfare system. Moreover, changing Presidential administrations creates more confusion and invokes fear in accessing the social welfare system, even when they are eligible for services. The construction of the migrant legal status, then, is felt when it comes to interacting with the social welfare state. This is reinforced when </w:t>
      </w:r>
      <w:r w:rsidR="0081254E">
        <w:rPr>
          <w:rFonts w:ascii="Times New Roman" w:hAnsi="Times New Roman" w:cs="Times New Roman"/>
          <w:sz w:val="24"/>
          <w:szCs w:val="24"/>
        </w:rPr>
        <w:t xml:space="preserve">renowned refugee scholar </w:t>
      </w:r>
      <w:r w:rsidRPr="00AC1794">
        <w:rPr>
          <w:rFonts w:ascii="Times New Roman" w:hAnsi="Times New Roman" w:cs="Times New Roman"/>
          <w:sz w:val="24"/>
          <w:szCs w:val="24"/>
        </w:rPr>
        <w:t xml:space="preserve">Roger </w:t>
      </w:r>
      <w:proofErr w:type="spellStart"/>
      <w:r w:rsidRPr="00AC1794">
        <w:rPr>
          <w:rFonts w:ascii="Times New Roman" w:hAnsi="Times New Roman" w:cs="Times New Roman"/>
          <w:sz w:val="24"/>
          <w:szCs w:val="24"/>
        </w:rPr>
        <w:t>Zetter</w:t>
      </w:r>
      <w:proofErr w:type="spellEnd"/>
      <w:r w:rsidRPr="00AC1794">
        <w:rPr>
          <w:rFonts w:ascii="Times New Roman" w:hAnsi="Times New Roman" w:cs="Times New Roman"/>
          <w:sz w:val="24"/>
          <w:szCs w:val="24"/>
        </w:rPr>
        <w:t xml:space="preserve"> said that forced migrant policy is “controlled by [a] draconian mix of deterrent measures and in-country policies and regulations” (</w:t>
      </w:r>
      <w:proofErr w:type="spellStart"/>
      <w:r w:rsidRPr="00AC1794">
        <w:rPr>
          <w:rFonts w:ascii="Times New Roman" w:hAnsi="Times New Roman" w:cs="Times New Roman"/>
          <w:sz w:val="24"/>
          <w:szCs w:val="24"/>
        </w:rPr>
        <w:t>Zetter</w:t>
      </w:r>
      <w:proofErr w:type="spellEnd"/>
      <w:r w:rsidRPr="00AC1794">
        <w:rPr>
          <w:rFonts w:ascii="Times New Roman" w:hAnsi="Times New Roman" w:cs="Times New Roman"/>
          <w:sz w:val="24"/>
          <w:szCs w:val="24"/>
        </w:rPr>
        <w:t xml:space="preserve">, 2007, p. 184). Social policy and social work practitioners must pay attention to how governments restrict or give access to social welfare services to all those who reside within their borders, not just its citizens. This means that practitioners, advocates, and policymakers must take a more critical stance on how social policies and programs are interacting with immigration policies to either exclude or include specific groups residing within their territory based on their legal status. Many social welfare scholars argue that debates about the “deserving” and “undeserving” poor often shape social welfare policies within the nation-state. In the era of international migration, economic globalization, and increasing forced migration, we argue that extending social welfare debates to include national immigration policies provides more nuance and clarity on individual “deservingness” based on the type of legal status that individuals hold.  </w:t>
      </w:r>
    </w:p>
    <w:p w14:paraId="7E70FEEB" w14:textId="151F5A75" w:rsidR="6C90F980" w:rsidRPr="00AC1794" w:rsidRDefault="00077734" w:rsidP="0007773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column"/>
      </w:r>
      <w:r w:rsidR="236F738B" w:rsidRPr="00AC1794">
        <w:rPr>
          <w:rFonts w:ascii="Times New Roman" w:hAnsi="Times New Roman" w:cs="Times New Roman"/>
          <w:b/>
          <w:bCs/>
          <w:sz w:val="24"/>
          <w:szCs w:val="24"/>
        </w:rPr>
        <w:lastRenderedPageBreak/>
        <w:t>References</w:t>
      </w:r>
    </w:p>
    <w:p w14:paraId="6EB51C24" w14:textId="1B4B67CC" w:rsidR="3A7033C0" w:rsidRPr="00AC1794" w:rsidRDefault="536D8D34" w:rsidP="00AC1794">
      <w:pPr>
        <w:spacing w:after="0" w:line="360" w:lineRule="auto"/>
        <w:ind w:left="720" w:hanging="720"/>
        <w:rPr>
          <w:rFonts w:ascii="Times New Roman" w:eastAsia="Times New Roman" w:hAnsi="Times New Roman" w:cs="Times New Roman"/>
          <w:color w:val="000000" w:themeColor="text1"/>
          <w:sz w:val="24"/>
          <w:szCs w:val="24"/>
        </w:rPr>
      </w:pPr>
      <w:proofErr w:type="spellStart"/>
      <w:r w:rsidRPr="00AC1794">
        <w:rPr>
          <w:rFonts w:ascii="Times New Roman" w:eastAsia="Times New Roman" w:hAnsi="Times New Roman" w:cs="Times New Roman"/>
          <w:color w:val="000000" w:themeColor="text1"/>
          <w:sz w:val="24"/>
          <w:szCs w:val="24"/>
        </w:rPr>
        <w:t>Agrawar</w:t>
      </w:r>
      <w:proofErr w:type="spellEnd"/>
      <w:r w:rsidRPr="00AC1794">
        <w:rPr>
          <w:rFonts w:ascii="Times New Roman" w:eastAsia="Times New Roman" w:hAnsi="Times New Roman" w:cs="Times New Roman"/>
          <w:color w:val="000000" w:themeColor="text1"/>
          <w:sz w:val="24"/>
          <w:szCs w:val="24"/>
        </w:rPr>
        <w:t xml:space="preserve">, S. (2008). Immigrant exclusion from welfare: An analysis of the 1996 welfare reform legislative process. </w:t>
      </w:r>
      <w:r w:rsidRPr="00AC1794">
        <w:rPr>
          <w:rFonts w:ascii="Times New Roman" w:eastAsia="Times New Roman" w:hAnsi="Times New Roman" w:cs="Times New Roman"/>
          <w:i/>
          <w:iCs/>
          <w:color w:val="000000" w:themeColor="text1"/>
          <w:sz w:val="24"/>
          <w:szCs w:val="24"/>
        </w:rPr>
        <w:t xml:space="preserve">Politics and Policy. </w:t>
      </w:r>
      <w:r w:rsidRPr="00AC1794">
        <w:rPr>
          <w:rFonts w:ascii="Times New Roman" w:eastAsia="Times New Roman" w:hAnsi="Times New Roman" w:cs="Times New Roman"/>
          <w:color w:val="000000" w:themeColor="text1"/>
          <w:sz w:val="24"/>
          <w:szCs w:val="24"/>
        </w:rPr>
        <w:t>36(4): 634-75.</w:t>
      </w:r>
    </w:p>
    <w:p w14:paraId="55FB33F8" w14:textId="58EFCFEC" w:rsidR="00D531BE" w:rsidRPr="00AC1794" w:rsidRDefault="00D531BE" w:rsidP="00AC1794">
      <w:pPr>
        <w:spacing w:after="0" w:line="360" w:lineRule="auto"/>
        <w:ind w:left="720" w:hanging="720"/>
        <w:rPr>
          <w:rFonts w:ascii="Times New Roman" w:eastAsia="Times New Roman" w:hAnsi="Times New Roman" w:cs="Times New Roman"/>
          <w:color w:val="0F1111"/>
          <w:sz w:val="24"/>
          <w:szCs w:val="24"/>
        </w:rPr>
      </w:pPr>
      <w:r w:rsidRPr="00AC1794">
        <w:rPr>
          <w:rFonts w:ascii="Times New Roman" w:eastAsia="Times New Roman" w:hAnsi="Times New Roman" w:cs="Times New Roman"/>
          <w:color w:val="000000" w:themeColor="text1"/>
          <w:sz w:val="24"/>
          <w:szCs w:val="24"/>
        </w:rPr>
        <w:t xml:space="preserve">Amnesty International (1982). </w:t>
      </w:r>
      <w:r w:rsidR="00B00451" w:rsidRPr="00AC1794">
        <w:rPr>
          <w:rFonts w:ascii="Times New Roman" w:eastAsia="Times New Roman" w:hAnsi="Times New Roman" w:cs="Times New Roman"/>
          <w:color w:val="000000" w:themeColor="text1"/>
          <w:sz w:val="24"/>
          <w:szCs w:val="24"/>
        </w:rPr>
        <w:t xml:space="preserve">Amnesty International Report 1982. Retrieved from: </w:t>
      </w:r>
      <w:proofErr w:type="gramStart"/>
      <w:r w:rsidR="00B00451" w:rsidRPr="00AC1794">
        <w:rPr>
          <w:rFonts w:ascii="Times New Roman" w:eastAsia="Times New Roman" w:hAnsi="Times New Roman" w:cs="Times New Roman"/>
          <w:color w:val="000000" w:themeColor="text1"/>
          <w:sz w:val="24"/>
          <w:szCs w:val="24"/>
        </w:rPr>
        <w:t>https://www.amnesty.org/en/documents/pol10/0004/1982/en/</w:t>
      </w:r>
      <w:proofErr w:type="gramEnd"/>
    </w:p>
    <w:p w14:paraId="2B9EF135" w14:textId="31C7B6BC" w:rsidR="6421A3A8" w:rsidRDefault="6421A3A8" w:rsidP="00AC1794">
      <w:pPr>
        <w:spacing w:after="0" w:line="360" w:lineRule="auto"/>
        <w:ind w:left="720" w:hanging="720"/>
        <w:rPr>
          <w:rStyle w:val="Hyperlink"/>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Bailey, A. J., Wright, R. A., Mountz, A., &amp; </w:t>
      </w:r>
      <w:proofErr w:type="spellStart"/>
      <w:r w:rsidRPr="00AC1794">
        <w:rPr>
          <w:rFonts w:ascii="Times New Roman" w:eastAsia="Times New Roman" w:hAnsi="Times New Roman" w:cs="Times New Roman"/>
          <w:sz w:val="24"/>
          <w:szCs w:val="24"/>
        </w:rPr>
        <w:t>Miyares</w:t>
      </w:r>
      <w:proofErr w:type="spellEnd"/>
      <w:r w:rsidRPr="00AC1794">
        <w:rPr>
          <w:rFonts w:ascii="Times New Roman" w:eastAsia="Times New Roman" w:hAnsi="Times New Roman" w:cs="Times New Roman"/>
          <w:sz w:val="24"/>
          <w:szCs w:val="24"/>
        </w:rPr>
        <w:t xml:space="preserve">, I. M. (Re)producing Salvadoran transnational geographies. </w:t>
      </w:r>
      <w:r w:rsidRPr="00AC1794">
        <w:rPr>
          <w:rFonts w:ascii="Times New Roman" w:eastAsia="Times New Roman" w:hAnsi="Times New Roman" w:cs="Times New Roman"/>
          <w:i/>
          <w:iCs/>
          <w:sz w:val="24"/>
          <w:szCs w:val="24"/>
        </w:rPr>
        <w:t>Annals of the Association of American Geographers, 92</w:t>
      </w:r>
      <w:r w:rsidRPr="00AC1794">
        <w:rPr>
          <w:rFonts w:ascii="Times New Roman" w:eastAsia="Times New Roman" w:hAnsi="Times New Roman" w:cs="Times New Roman"/>
          <w:sz w:val="24"/>
          <w:szCs w:val="24"/>
        </w:rPr>
        <w:t xml:space="preserve">(1), 125-144. </w:t>
      </w:r>
      <w:hyperlink r:id="rId7">
        <w:r w:rsidRPr="00AC1794">
          <w:rPr>
            <w:rStyle w:val="Hyperlink"/>
            <w:rFonts w:ascii="Times New Roman" w:eastAsia="Times New Roman" w:hAnsi="Times New Roman" w:cs="Times New Roman"/>
            <w:sz w:val="24"/>
            <w:szCs w:val="24"/>
          </w:rPr>
          <w:t>https://doi.org/10.1111/1467-8306.00283</w:t>
        </w:r>
      </w:hyperlink>
    </w:p>
    <w:p w14:paraId="1889D882" w14:textId="77777777" w:rsidR="00DF706B" w:rsidRPr="00DF706B" w:rsidRDefault="00DF706B" w:rsidP="00DF706B">
      <w:pPr>
        <w:spacing w:after="0" w:line="360" w:lineRule="auto"/>
        <w:ind w:left="720" w:hanging="720"/>
        <w:rPr>
          <w:rFonts w:ascii="Times New Roman" w:eastAsia="Times New Roman" w:hAnsi="Times New Roman" w:cs="Times New Roman"/>
          <w:sz w:val="24"/>
          <w:szCs w:val="24"/>
        </w:rPr>
      </w:pPr>
      <w:r w:rsidRPr="00DF706B">
        <w:rPr>
          <w:rFonts w:ascii="Times New Roman" w:eastAsia="Times New Roman" w:hAnsi="Times New Roman" w:cs="Times New Roman"/>
          <w:sz w:val="24"/>
          <w:szCs w:val="24"/>
        </w:rPr>
        <w:t xml:space="preserve">Bakewell, O. (2011). </w:t>
      </w:r>
      <w:proofErr w:type="spellStart"/>
      <w:r w:rsidRPr="00DF706B">
        <w:rPr>
          <w:rFonts w:ascii="Times New Roman" w:eastAsia="Times New Roman" w:hAnsi="Times New Roman" w:cs="Times New Roman"/>
          <w:sz w:val="24"/>
          <w:szCs w:val="24"/>
        </w:rPr>
        <w:t>Conceptualising</w:t>
      </w:r>
      <w:proofErr w:type="spellEnd"/>
      <w:r w:rsidRPr="00DF706B">
        <w:rPr>
          <w:rFonts w:ascii="Times New Roman" w:eastAsia="Times New Roman" w:hAnsi="Times New Roman" w:cs="Times New Roman"/>
          <w:sz w:val="24"/>
          <w:szCs w:val="24"/>
        </w:rPr>
        <w:t xml:space="preserve"> displacement and migration: Processes, conditions, and categories. In K. Hoser &amp; S. Martin (Eds.), </w:t>
      </w:r>
      <w:r w:rsidRPr="00DF706B">
        <w:rPr>
          <w:rFonts w:ascii="Times New Roman" w:eastAsia="Times New Roman" w:hAnsi="Times New Roman" w:cs="Times New Roman"/>
          <w:i/>
          <w:iCs/>
          <w:sz w:val="24"/>
          <w:szCs w:val="24"/>
        </w:rPr>
        <w:t>The Migration-Displacement Nexus: Patterns, Processes, and Policies</w:t>
      </w:r>
      <w:r w:rsidRPr="00DF706B">
        <w:rPr>
          <w:rFonts w:ascii="Times New Roman" w:eastAsia="Times New Roman" w:hAnsi="Times New Roman" w:cs="Times New Roman"/>
          <w:sz w:val="24"/>
          <w:szCs w:val="24"/>
        </w:rPr>
        <w:t xml:space="preserve">. </w:t>
      </w:r>
      <w:proofErr w:type="spellStart"/>
      <w:r w:rsidRPr="00DF706B">
        <w:rPr>
          <w:rFonts w:ascii="Times New Roman" w:eastAsia="Times New Roman" w:hAnsi="Times New Roman" w:cs="Times New Roman"/>
          <w:sz w:val="24"/>
          <w:szCs w:val="24"/>
        </w:rPr>
        <w:t>Bergahn</w:t>
      </w:r>
      <w:proofErr w:type="spellEnd"/>
      <w:r w:rsidRPr="00DF706B">
        <w:rPr>
          <w:rFonts w:ascii="Times New Roman" w:eastAsia="Times New Roman" w:hAnsi="Times New Roman" w:cs="Times New Roman"/>
          <w:sz w:val="24"/>
          <w:szCs w:val="24"/>
        </w:rPr>
        <w:t xml:space="preserve"> Books, Incorporated. </w:t>
      </w:r>
    </w:p>
    <w:p w14:paraId="5389A513" w14:textId="2D9486CC" w:rsidR="3D8934AF" w:rsidRPr="00AC1794" w:rsidRDefault="3A7033C0"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Baldwin-Edwards, M. (2004). Immigrants and the welfare state in Europe. In D. S. Massey &amp; J. E. Taylor (Eds.), </w:t>
      </w:r>
      <w:r w:rsidRPr="00AC1794">
        <w:rPr>
          <w:rFonts w:ascii="Times New Roman" w:eastAsia="Times New Roman" w:hAnsi="Times New Roman" w:cs="Times New Roman"/>
          <w:i/>
          <w:iCs/>
          <w:sz w:val="24"/>
          <w:szCs w:val="24"/>
        </w:rPr>
        <w:t>International migration: Prospects and policies in a global market</w:t>
      </w:r>
      <w:r w:rsidRPr="00AC1794">
        <w:rPr>
          <w:rFonts w:ascii="Times New Roman" w:eastAsia="Times New Roman" w:hAnsi="Times New Roman" w:cs="Times New Roman"/>
          <w:sz w:val="24"/>
          <w:szCs w:val="24"/>
        </w:rPr>
        <w:t xml:space="preserve"> (pp. 318-334). Oxford University Press. </w:t>
      </w:r>
      <w:hyperlink r:id="rId8">
        <w:r w:rsidRPr="00AC1794">
          <w:rPr>
            <w:rStyle w:val="Hyperlink"/>
            <w:rFonts w:ascii="Times New Roman" w:eastAsia="Times New Roman" w:hAnsi="Times New Roman" w:cs="Times New Roman"/>
            <w:sz w:val="24"/>
            <w:szCs w:val="24"/>
          </w:rPr>
          <w:t>https://doi.org/10.1093/0199269009.001.0001</w:t>
        </w:r>
      </w:hyperlink>
    </w:p>
    <w:p w14:paraId="3C4D0764" w14:textId="5DBF300E" w:rsidR="3A7033C0" w:rsidRPr="00AC1794" w:rsidRDefault="3A7033C0"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Bergeron, C. (2014). Temporary protected status after 25 years: Addressing the challenge of long-term “temporary” residents and strengthening a centerpiece of US humanitarian protection. </w:t>
      </w:r>
      <w:r w:rsidRPr="00AC1794">
        <w:rPr>
          <w:rFonts w:ascii="Times New Roman" w:eastAsia="Times New Roman" w:hAnsi="Times New Roman" w:cs="Times New Roman"/>
          <w:i/>
          <w:iCs/>
          <w:color w:val="000000" w:themeColor="text1"/>
          <w:sz w:val="24"/>
          <w:szCs w:val="24"/>
        </w:rPr>
        <w:t>Journal on Migration and Human Security</w:t>
      </w:r>
      <w:r w:rsidRPr="00AC1794">
        <w:rPr>
          <w:rFonts w:ascii="Times New Roman" w:eastAsia="Times New Roman" w:hAnsi="Times New Roman" w:cs="Times New Roman"/>
          <w:color w:val="000000" w:themeColor="text1"/>
          <w:sz w:val="24"/>
          <w:szCs w:val="24"/>
        </w:rPr>
        <w:t xml:space="preserve">, </w:t>
      </w:r>
      <w:r w:rsidRPr="00AC1794">
        <w:rPr>
          <w:rFonts w:ascii="Times New Roman" w:eastAsia="Times New Roman" w:hAnsi="Times New Roman" w:cs="Times New Roman"/>
          <w:i/>
          <w:iCs/>
          <w:color w:val="000000" w:themeColor="text1"/>
          <w:sz w:val="24"/>
          <w:szCs w:val="24"/>
        </w:rPr>
        <w:t>2</w:t>
      </w:r>
      <w:r w:rsidRPr="00AC1794">
        <w:rPr>
          <w:rFonts w:ascii="Times New Roman" w:eastAsia="Times New Roman" w:hAnsi="Times New Roman" w:cs="Times New Roman"/>
          <w:color w:val="000000" w:themeColor="text1"/>
          <w:sz w:val="24"/>
          <w:szCs w:val="24"/>
        </w:rPr>
        <w:t>(1), 22–43.</w:t>
      </w:r>
    </w:p>
    <w:p w14:paraId="72A61752" w14:textId="416472A8" w:rsidR="3A7033C0" w:rsidRPr="00AC1794" w:rsidRDefault="4EE3A35D"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Bon Tempo, C. (2008). </w:t>
      </w:r>
      <w:r w:rsidRPr="00AC1794">
        <w:rPr>
          <w:rFonts w:ascii="Times New Roman" w:eastAsia="Times New Roman" w:hAnsi="Times New Roman" w:cs="Times New Roman"/>
          <w:i/>
          <w:iCs/>
          <w:color w:val="000000" w:themeColor="text1"/>
          <w:sz w:val="24"/>
          <w:szCs w:val="24"/>
        </w:rPr>
        <w:t xml:space="preserve">Americans at the gate: The </w:t>
      </w:r>
      <w:proofErr w:type="gramStart"/>
      <w:r w:rsidRPr="00AC1794">
        <w:rPr>
          <w:rFonts w:ascii="Times New Roman" w:eastAsia="Times New Roman" w:hAnsi="Times New Roman" w:cs="Times New Roman"/>
          <w:i/>
          <w:iCs/>
          <w:color w:val="000000" w:themeColor="text1"/>
          <w:sz w:val="24"/>
          <w:szCs w:val="24"/>
        </w:rPr>
        <w:t>united states</w:t>
      </w:r>
      <w:proofErr w:type="gramEnd"/>
      <w:r w:rsidRPr="00AC1794">
        <w:rPr>
          <w:rFonts w:ascii="Times New Roman" w:eastAsia="Times New Roman" w:hAnsi="Times New Roman" w:cs="Times New Roman"/>
          <w:i/>
          <w:iCs/>
          <w:color w:val="000000" w:themeColor="text1"/>
          <w:sz w:val="24"/>
          <w:szCs w:val="24"/>
        </w:rPr>
        <w:t xml:space="preserve"> and refugees during the cold war.</w:t>
      </w:r>
      <w:r w:rsidRPr="00AC1794">
        <w:rPr>
          <w:rFonts w:ascii="Times New Roman" w:eastAsia="Times New Roman" w:hAnsi="Times New Roman" w:cs="Times New Roman"/>
          <w:color w:val="000000" w:themeColor="text1"/>
          <w:sz w:val="24"/>
          <w:szCs w:val="24"/>
        </w:rPr>
        <w:t xml:space="preserve"> Princeton University Press.</w:t>
      </w:r>
    </w:p>
    <w:p w14:paraId="7B2936A8" w14:textId="3336C2EE" w:rsidR="4EE3A35D" w:rsidRPr="00AC1794" w:rsidRDefault="703D9330" w:rsidP="00AC1794">
      <w:pPr>
        <w:spacing w:after="0" w:line="360" w:lineRule="auto"/>
        <w:ind w:left="720" w:hanging="720"/>
        <w:rPr>
          <w:rFonts w:ascii="Times New Roman" w:eastAsia="Times New Roman" w:hAnsi="Times New Roman" w:cs="Times New Roman"/>
          <w:color w:val="000000" w:themeColor="text1"/>
          <w:sz w:val="24"/>
          <w:szCs w:val="24"/>
        </w:rPr>
      </w:pPr>
      <w:proofErr w:type="spellStart"/>
      <w:r w:rsidRPr="00AC1794">
        <w:rPr>
          <w:rFonts w:ascii="Times New Roman" w:eastAsia="Times New Roman" w:hAnsi="Times New Roman" w:cs="Times New Roman"/>
          <w:color w:val="000000" w:themeColor="text1"/>
          <w:sz w:val="24"/>
          <w:szCs w:val="24"/>
        </w:rPr>
        <w:t>Bor</w:t>
      </w:r>
      <w:r w:rsidR="002C65FF">
        <w:rPr>
          <w:rFonts w:ascii="Times New Roman" w:eastAsia="Times New Roman" w:hAnsi="Times New Roman" w:cs="Times New Roman"/>
          <w:color w:val="000000" w:themeColor="text1"/>
          <w:sz w:val="24"/>
          <w:szCs w:val="24"/>
        </w:rPr>
        <w:t>ä</w:t>
      </w:r>
      <w:r w:rsidRPr="00AC1794">
        <w:rPr>
          <w:rFonts w:ascii="Times New Roman" w:eastAsia="Times New Roman" w:hAnsi="Times New Roman" w:cs="Times New Roman"/>
          <w:color w:val="000000" w:themeColor="text1"/>
          <w:sz w:val="24"/>
          <w:szCs w:val="24"/>
        </w:rPr>
        <w:t>ng</w:t>
      </w:r>
      <w:proofErr w:type="spellEnd"/>
      <w:r w:rsidRPr="00AC1794">
        <w:rPr>
          <w:rFonts w:ascii="Times New Roman" w:eastAsia="Times New Roman" w:hAnsi="Times New Roman" w:cs="Times New Roman"/>
          <w:color w:val="000000" w:themeColor="text1"/>
          <w:sz w:val="24"/>
          <w:szCs w:val="24"/>
        </w:rPr>
        <w:t xml:space="preserve">, F. (2015). Large scale solidarity? Effects of the welfare state institutions on the admission of forced migrants. </w:t>
      </w:r>
      <w:r w:rsidRPr="00AC1794">
        <w:rPr>
          <w:rFonts w:ascii="Times New Roman" w:eastAsia="Times New Roman" w:hAnsi="Times New Roman" w:cs="Times New Roman"/>
          <w:i/>
          <w:iCs/>
          <w:color w:val="000000" w:themeColor="text1"/>
          <w:sz w:val="24"/>
          <w:szCs w:val="24"/>
        </w:rPr>
        <w:t xml:space="preserve">European Journal of Political Research. </w:t>
      </w:r>
      <w:r w:rsidRPr="00AC1794">
        <w:rPr>
          <w:rFonts w:ascii="Times New Roman" w:eastAsia="Times New Roman" w:hAnsi="Times New Roman" w:cs="Times New Roman"/>
          <w:color w:val="000000" w:themeColor="text1"/>
          <w:sz w:val="24"/>
          <w:szCs w:val="24"/>
        </w:rPr>
        <w:t xml:space="preserve">54(2). 216-231. </w:t>
      </w:r>
      <w:hyperlink r:id="rId9">
        <w:r w:rsidRPr="00AC1794">
          <w:rPr>
            <w:rStyle w:val="Hyperlink"/>
            <w:rFonts w:ascii="Times New Roman" w:eastAsia="Times New Roman" w:hAnsi="Times New Roman" w:cs="Times New Roman"/>
            <w:color w:val="000000" w:themeColor="text1"/>
            <w:sz w:val="24"/>
            <w:szCs w:val="24"/>
            <w:u w:val="none"/>
          </w:rPr>
          <w:t>https://doi.org/10.1111/1475-6765.12075</w:t>
        </w:r>
      </w:hyperlink>
    </w:p>
    <w:p w14:paraId="3814D55A" w14:textId="022A0B3E" w:rsidR="703D9330" w:rsidRPr="00AC1794" w:rsidRDefault="703D9330"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color w:val="333333"/>
          <w:sz w:val="24"/>
          <w:szCs w:val="24"/>
        </w:rPr>
        <w:t xml:space="preserve">Brown, A., &amp; Scribner, T. (2014). Unfulfilled promises, future possibilities: The refugee resettlement system in the </w:t>
      </w:r>
      <w:proofErr w:type="gramStart"/>
      <w:r w:rsidRPr="00AC1794">
        <w:rPr>
          <w:rFonts w:ascii="Times New Roman" w:eastAsia="Times New Roman" w:hAnsi="Times New Roman" w:cs="Times New Roman"/>
          <w:color w:val="333333"/>
          <w:sz w:val="24"/>
          <w:szCs w:val="24"/>
        </w:rPr>
        <w:t>united states</w:t>
      </w:r>
      <w:proofErr w:type="gramEnd"/>
      <w:r w:rsidRPr="00AC1794">
        <w:rPr>
          <w:rFonts w:ascii="Times New Roman" w:eastAsia="Times New Roman" w:hAnsi="Times New Roman" w:cs="Times New Roman"/>
          <w:color w:val="333333"/>
          <w:sz w:val="24"/>
          <w:szCs w:val="24"/>
        </w:rPr>
        <w:t xml:space="preserve">. </w:t>
      </w:r>
      <w:r w:rsidRPr="00AC1794">
        <w:rPr>
          <w:rFonts w:ascii="Times New Roman" w:eastAsia="Times New Roman" w:hAnsi="Times New Roman" w:cs="Times New Roman"/>
          <w:i/>
          <w:iCs/>
          <w:color w:val="333333"/>
          <w:sz w:val="24"/>
          <w:szCs w:val="24"/>
        </w:rPr>
        <w:t>Journal on Migration and Human Security</w:t>
      </w:r>
      <w:r w:rsidRPr="00AC1794">
        <w:rPr>
          <w:rFonts w:ascii="Times New Roman" w:eastAsia="Times New Roman" w:hAnsi="Times New Roman" w:cs="Times New Roman"/>
          <w:color w:val="333333"/>
          <w:sz w:val="24"/>
          <w:szCs w:val="24"/>
        </w:rPr>
        <w:t xml:space="preserve">, </w:t>
      </w:r>
      <w:r w:rsidRPr="00AC1794">
        <w:rPr>
          <w:rFonts w:ascii="Times New Roman" w:eastAsia="Times New Roman" w:hAnsi="Times New Roman" w:cs="Times New Roman"/>
          <w:i/>
          <w:iCs/>
          <w:color w:val="333333"/>
          <w:sz w:val="24"/>
          <w:szCs w:val="24"/>
        </w:rPr>
        <w:t>2</w:t>
      </w:r>
      <w:r w:rsidRPr="00AC1794">
        <w:rPr>
          <w:rFonts w:ascii="Times New Roman" w:eastAsia="Times New Roman" w:hAnsi="Times New Roman" w:cs="Times New Roman"/>
          <w:color w:val="333333"/>
          <w:sz w:val="24"/>
          <w:szCs w:val="24"/>
        </w:rPr>
        <w:t xml:space="preserve">(2), 101-120. </w:t>
      </w:r>
      <w:hyperlink r:id="rId10">
        <w:r w:rsidRPr="00AC1794">
          <w:rPr>
            <w:rStyle w:val="Hyperlink"/>
            <w:rFonts w:ascii="Times New Roman" w:eastAsia="Times New Roman" w:hAnsi="Times New Roman" w:cs="Times New Roman"/>
            <w:color w:val="006ACC"/>
            <w:sz w:val="24"/>
            <w:szCs w:val="24"/>
          </w:rPr>
          <w:t>https://doi.org/10.1177/233150241400200203</w:t>
        </w:r>
      </w:hyperlink>
    </w:p>
    <w:p w14:paraId="42EB8E36" w14:textId="1CDCFE21" w:rsidR="6421A3A8" w:rsidRPr="00AC1794" w:rsidRDefault="73FE25B1"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Castles, S. (2003). Towards a sociology of forced migration and social transformation. </w:t>
      </w:r>
      <w:r w:rsidRPr="00AC1794">
        <w:rPr>
          <w:rFonts w:ascii="Times New Roman" w:eastAsia="Times New Roman" w:hAnsi="Times New Roman" w:cs="Times New Roman"/>
          <w:i/>
          <w:iCs/>
          <w:sz w:val="24"/>
          <w:szCs w:val="24"/>
        </w:rPr>
        <w:t>Sociology, 37</w:t>
      </w:r>
      <w:r w:rsidRPr="00AC1794">
        <w:rPr>
          <w:rFonts w:ascii="Times New Roman" w:eastAsia="Times New Roman" w:hAnsi="Times New Roman" w:cs="Times New Roman"/>
          <w:sz w:val="24"/>
          <w:szCs w:val="24"/>
        </w:rPr>
        <w:t xml:space="preserve">(1), 13-34. </w:t>
      </w:r>
      <w:hyperlink r:id="rId11">
        <w:r w:rsidRPr="00AC1794">
          <w:rPr>
            <w:rStyle w:val="Hyperlink"/>
            <w:rFonts w:ascii="Times New Roman" w:eastAsia="Times New Roman" w:hAnsi="Times New Roman" w:cs="Times New Roman"/>
            <w:sz w:val="24"/>
            <w:szCs w:val="24"/>
          </w:rPr>
          <w:t>https://doi.org/10.1177/0038038503037001384</w:t>
        </w:r>
      </w:hyperlink>
      <w:r w:rsidRPr="00AC1794">
        <w:rPr>
          <w:rFonts w:ascii="Times New Roman" w:eastAsia="Times New Roman" w:hAnsi="Times New Roman" w:cs="Times New Roman"/>
          <w:sz w:val="24"/>
          <w:szCs w:val="24"/>
        </w:rPr>
        <w:t>.</w:t>
      </w:r>
    </w:p>
    <w:p w14:paraId="017F52A7" w14:textId="35A9C712" w:rsidR="73FE25B1" w:rsidRPr="00AC1794" w:rsidRDefault="73FE25B1"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Chishti, M. &amp; Bolter, J. (2022). Welcoming </w:t>
      </w:r>
      <w:proofErr w:type="spellStart"/>
      <w:r w:rsidRPr="00AC1794">
        <w:rPr>
          <w:rFonts w:ascii="Times New Roman" w:eastAsia="Times New Roman" w:hAnsi="Times New Roman" w:cs="Times New Roman"/>
          <w:sz w:val="24"/>
          <w:szCs w:val="24"/>
        </w:rPr>
        <w:t>afghans</w:t>
      </w:r>
      <w:proofErr w:type="spellEnd"/>
      <w:r w:rsidRPr="00AC1794">
        <w:rPr>
          <w:rFonts w:ascii="Times New Roman" w:eastAsia="Times New Roman" w:hAnsi="Times New Roman" w:cs="Times New Roman"/>
          <w:sz w:val="24"/>
          <w:szCs w:val="24"/>
        </w:rPr>
        <w:t xml:space="preserve"> and </w:t>
      </w:r>
      <w:proofErr w:type="spellStart"/>
      <w:r w:rsidRPr="00AC1794">
        <w:rPr>
          <w:rFonts w:ascii="Times New Roman" w:eastAsia="Times New Roman" w:hAnsi="Times New Roman" w:cs="Times New Roman"/>
          <w:sz w:val="24"/>
          <w:szCs w:val="24"/>
        </w:rPr>
        <w:t>ukrainians</w:t>
      </w:r>
      <w:proofErr w:type="spellEnd"/>
      <w:r w:rsidRPr="00AC1794">
        <w:rPr>
          <w:rFonts w:ascii="Times New Roman" w:eastAsia="Times New Roman" w:hAnsi="Times New Roman" w:cs="Times New Roman"/>
          <w:sz w:val="24"/>
          <w:szCs w:val="24"/>
        </w:rPr>
        <w:t xml:space="preserve"> in the </w:t>
      </w:r>
      <w:proofErr w:type="gramStart"/>
      <w:r w:rsidRPr="00AC1794">
        <w:rPr>
          <w:rFonts w:ascii="Times New Roman" w:eastAsia="Times New Roman" w:hAnsi="Times New Roman" w:cs="Times New Roman"/>
          <w:sz w:val="24"/>
          <w:szCs w:val="24"/>
        </w:rPr>
        <w:t>united states</w:t>
      </w:r>
      <w:proofErr w:type="gramEnd"/>
      <w:r w:rsidRPr="00AC1794">
        <w:rPr>
          <w:rFonts w:ascii="Times New Roman" w:eastAsia="Times New Roman" w:hAnsi="Times New Roman" w:cs="Times New Roman"/>
          <w:sz w:val="24"/>
          <w:szCs w:val="24"/>
        </w:rPr>
        <w:t xml:space="preserve">. </w:t>
      </w:r>
      <w:r w:rsidRPr="00AC1794">
        <w:rPr>
          <w:rFonts w:ascii="Times New Roman" w:eastAsia="Times New Roman" w:hAnsi="Times New Roman" w:cs="Times New Roman"/>
          <w:i/>
          <w:iCs/>
          <w:sz w:val="24"/>
          <w:szCs w:val="24"/>
        </w:rPr>
        <w:t xml:space="preserve">Migration Policy Institute. </w:t>
      </w:r>
      <w:r w:rsidRPr="00AC1794">
        <w:rPr>
          <w:rFonts w:ascii="Times New Roman" w:eastAsia="Times New Roman" w:hAnsi="Times New Roman" w:cs="Times New Roman"/>
          <w:sz w:val="24"/>
          <w:szCs w:val="24"/>
        </w:rPr>
        <w:t xml:space="preserve">Retrieved from: </w:t>
      </w:r>
      <w:hyperlink r:id="rId12">
        <w:r w:rsidRPr="00AC1794">
          <w:rPr>
            <w:rStyle w:val="Hyperlink"/>
            <w:rFonts w:ascii="Times New Roman" w:eastAsia="Times New Roman" w:hAnsi="Times New Roman" w:cs="Times New Roman"/>
            <w:sz w:val="24"/>
            <w:szCs w:val="24"/>
          </w:rPr>
          <w:t>https://www.migrationpolicy.org/article/afghan-ukrainian-us-arrivals-parole</w:t>
        </w:r>
      </w:hyperlink>
    </w:p>
    <w:p w14:paraId="4B4C93C4" w14:textId="6FA3EDF1" w:rsidR="50A5C03C" w:rsidRPr="00AC1794" w:rsidRDefault="61A186F4"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lastRenderedPageBreak/>
        <w:t xml:space="preserve">Crawley, H. &amp; </w:t>
      </w:r>
      <w:proofErr w:type="spellStart"/>
      <w:r w:rsidRPr="00AC1794">
        <w:rPr>
          <w:rFonts w:ascii="Times New Roman" w:eastAsia="Times New Roman" w:hAnsi="Times New Roman" w:cs="Times New Roman"/>
          <w:color w:val="000000" w:themeColor="text1"/>
          <w:sz w:val="24"/>
          <w:szCs w:val="24"/>
        </w:rPr>
        <w:t>Skleparis</w:t>
      </w:r>
      <w:proofErr w:type="spellEnd"/>
      <w:r w:rsidRPr="00AC1794">
        <w:rPr>
          <w:rFonts w:ascii="Times New Roman" w:eastAsia="Times New Roman" w:hAnsi="Times New Roman" w:cs="Times New Roman"/>
          <w:color w:val="000000" w:themeColor="text1"/>
          <w:sz w:val="24"/>
          <w:szCs w:val="24"/>
        </w:rPr>
        <w:t xml:space="preserve">, D. (2018) Refugees, migrants, neither, both: categorical fetishism and the politics of bounding in Europe’s ‘migration crisis’, Journal of Ethnic and Migration Studies. 44:1, 48-64. Doi: </w:t>
      </w:r>
      <w:hyperlink r:id="rId13">
        <w:r w:rsidRPr="00AC1794">
          <w:rPr>
            <w:rStyle w:val="Hyperlink"/>
            <w:rFonts w:ascii="Times New Roman" w:eastAsia="Times New Roman" w:hAnsi="Times New Roman" w:cs="Times New Roman"/>
            <w:color w:val="000000" w:themeColor="text1"/>
            <w:sz w:val="24"/>
            <w:szCs w:val="24"/>
          </w:rPr>
          <w:t>10.1080/1369183X.2017.</w:t>
        </w:r>
        <w:r w:rsidRPr="00AC1794">
          <w:rPr>
            <w:rStyle w:val="Hyperlink"/>
            <w:rFonts w:ascii="Times New Roman" w:eastAsia="Times New Roman" w:hAnsi="Times New Roman" w:cs="Times New Roman"/>
            <w:color w:val="000000" w:themeColor="text1"/>
            <w:sz w:val="24"/>
            <w:szCs w:val="24"/>
          </w:rPr>
          <w:t>1</w:t>
        </w:r>
        <w:r w:rsidRPr="00AC1794">
          <w:rPr>
            <w:rStyle w:val="Hyperlink"/>
            <w:rFonts w:ascii="Times New Roman" w:eastAsia="Times New Roman" w:hAnsi="Times New Roman" w:cs="Times New Roman"/>
            <w:color w:val="000000" w:themeColor="text1"/>
            <w:sz w:val="24"/>
            <w:szCs w:val="24"/>
          </w:rPr>
          <w:t>348224</w:t>
        </w:r>
      </w:hyperlink>
    </w:p>
    <w:p w14:paraId="309233D5" w14:textId="1BEA2E98" w:rsidR="61A186F4" w:rsidRPr="00AC1794" w:rsidRDefault="61A186F4" w:rsidP="00AC1794">
      <w:pPr>
        <w:spacing w:after="0" w:line="360" w:lineRule="auto"/>
        <w:ind w:left="720" w:hanging="720"/>
        <w:rPr>
          <w:rFonts w:ascii="Times New Roman" w:eastAsia="Times New Roman" w:hAnsi="Times New Roman" w:cs="Times New Roman"/>
          <w:color w:val="1C1D1E"/>
          <w:sz w:val="24"/>
          <w:szCs w:val="24"/>
        </w:rPr>
      </w:pPr>
      <w:r w:rsidRPr="00AC1794">
        <w:rPr>
          <w:rFonts w:ascii="Times New Roman" w:eastAsia="Times New Roman" w:hAnsi="Times New Roman" w:cs="Times New Roman"/>
          <w:color w:val="1C1D1E"/>
          <w:sz w:val="24"/>
          <w:szCs w:val="24"/>
        </w:rPr>
        <w:t xml:space="preserve">Department of Homeland Security. (2019). </w:t>
      </w:r>
      <w:r w:rsidRPr="00AC1794">
        <w:rPr>
          <w:rFonts w:ascii="Times New Roman" w:eastAsia="Times New Roman" w:hAnsi="Times New Roman" w:cs="Times New Roman"/>
          <w:i/>
          <w:iCs/>
          <w:color w:val="1C1D1E"/>
          <w:sz w:val="24"/>
          <w:szCs w:val="24"/>
        </w:rPr>
        <w:t xml:space="preserve">Migrant protection protocols. </w:t>
      </w:r>
      <w:hyperlink r:id="rId14">
        <w:r w:rsidRPr="00AC1794">
          <w:rPr>
            <w:rStyle w:val="Hyperlink"/>
            <w:rFonts w:ascii="Times New Roman" w:eastAsia="Times New Roman" w:hAnsi="Times New Roman" w:cs="Times New Roman"/>
            <w:sz w:val="24"/>
            <w:szCs w:val="24"/>
          </w:rPr>
          <w:t>https://www.dhs.gov/news/2019/01/24/migrant-protection-protocols</w:t>
        </w:r>
      </w:hyperlink>
      <w:r w:rsidRPr="00AC1794">
        <w:rPr>
          <w:rFonts w:ascii="Times New Roman" w:eastAsia="Times New Roman" w:hAnsi="Times New Roman" w:cs="Times New Roman"/>
          <w:color w:val="1C1D1E"/>
          <w:sz w:val="24"/>
          <w:szCs w:val="24"/>
        </w:rPr>
        <w:t xml:space="preserve"> </w:t>
      </w:r>
    </w:p>
    <w:p w14:paraId="1FD61714" w14:textId="7614C3A2" w:rsidR="75738DDB" w:rsidRPr="00AC1794" w:rsidRDefault="75738DDB"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color w:val="1C1D1E"/>
          <w:sz w:val="24"/>
          <w:szCs w:val="24"/>
        </w:rPr>
        <w:t xml:space="preserve">Dwyer, P. (2005). </w:t>
      </w:r>
      <w:proofErr w:type="gramStart"/>
      <w:r w:rsidRPr="00AC1794">
        <w:rPr>
          <w:rFonts w:ascii="Times New Roman" w:eastAsia="Times New Roman" w:hAnsi="Times New Roman" w:cs="Times New Roman"/>
          <w:color w:val="1C1D1E"/>
          <w:sz w:val="24"/>
          <w:szCs w:val="24"/>
        </w:rPr>
        <w:t>Governance,</w:t>
      </w:r>
      <w:proofErr w:type="gramEnd"/>
      <w:r w:rsidRPr="00AC1794">
        <w:rPr>
          <w:rFonts w:ascii="Times New Roman" w:eastAsia="Times New Roman" w:hAnsi="Times New Roman" w:cs="Times New Roman"/>
          <w:color w:val="1C1D1E"/>
          <w:sz w:val="24"/>
          <w:szCs w:val="24"/>
        </w:rPr>
        <w:t xml:space="preserve"> forced migration and welfare. </w:t>
      </w:r>
      <w:r w:rsidRPr="00AC1794">
        <w:rPr>
          <w:rFonts w:ascii="Times New Roman" w:eastAsia="Times New Roman" w:hAnsi="Times New Roman" w:cs="Times New Roman"/>
          <w:i/>
          <w:iCs/>
          <w:color w:val="1C1D1E"/>
          <w:sz w:val="24"/>
          <w:szCs w:val="24"/>
        </w:rPr>
        <w:t>Social Policy &amp; Administration.</w:t>
      </w:r>
      <w:r w:rsidRPr="00AC1794">
        <w:rPr>
          <w:rFonts w:ascii="Times New Roman" w:eastAsia="Times New Roman" w:hAnsi="Times New Roman" w:cs="Times New Roman"/>
          <w:color w:val="1C1D1E"/>
          <w:sz w:val="24"/>
          <w:szCs w:val="24"/>
        </w:rPr>
        <w:t xml:space="preserve"> 39: 622-639. </w:t>
      </w:r>
      <w:hyperlink r:id="rId15">
        <w:r w:rsidRPr="00AC1794">
          <w:rPr>
            <w:rStyle w:val="Hyperlink"/>
            <w:rFonts w:ascii="Times New Roman" w:eastAsia="Times New Roman" w:hAnsi="Times New Roman" w:cs="Times New Roman"/>
            <w:sz w:val="24"/>
            <w:szCs w:val="24"/>
            <w:u w:val="none"/>
          </w:rPr>
          <w:t>https://doi.org/10.1111/j.1467-9515.2005.00460.x</w:t>
        </w:r>
      </w:hyperlink>
    </w:p>
    <w:p w14:paraId="2AEBBB49" w14:textId="7E7A5EAE" w:rsidR="3D8934AF" w:rsidRPr="00AC1794" w:rsidRDefault="43815B0F"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sz w:val="24"/>
          <w:szCs w:val="24"/>
        </w:rPr>
        <w:t xml:space="preserve">Dwyer, P., &amp; Brown, D. (2005). Meeting basic needs? Forced migrants and welfare. </w:t>
      </w:r>
      <w:r w:rsidRPr="00AC1794">
        <w:rPr>
          <w:rFonts w:ascii="Times New Roman" w:eastAsia="Times New Roman" w:hAnsi="Times New Roman" w:cs="Times New Roman"/>
          <w:i/>
          <w:iCs/>
          <w:sz w:val="24"/>
          <w:szCs w:val="24"/>
        </w:rPr>
        <w:t>Social Policy &amp; Society, 4</w:t>
      </w:r>
      <w:r w:rsidRPr="00AC1794">
        <w:rPr>
          <w:rFonts w:ascii="Times New Roman" w:eastAsia="Times New Roman" w:hAnsi="Times New Roman" w:cs="Times New Roman"/>
          <w:sz w:val="24"/>
          <w:szCs w:val="24"/>
        </w:rPr>
        <w:t>(4), 369-380. doi:10.1017/S1474746405002538</w:t>
      </w:r>
    </w:p>
    <w:p w14:paraId="56129592" w14:textId="36CCEDBD" w:rsidR="43815B0F" w:rsidRPr="00AC1794" w:rsidRDefault="03920AC0" w:rsidP="00AC1794">
      <w:pPr>
        <w:spacing w:after="0" w:line="360" w:lineRule="auto"/>
        <w:ind w:left="720" w:hanging="720"/>
        <w:rPr>
          <w:rFonts w:ascii="Times New Roman" w:eastAsia="Times New Roman" w:hAnsi="Times New Roman" w:cs="Times New Roman"/>
          <w:i/>
          <w:iCs/>
          <w:color w:val="000000" w:themeColor="text1"/>
          <w:sz w:val="24"/>
          <w:szCs w:val="24"/>
        </w:rPr>
      </w:pPr>
      <w:proofErr w:type="spellStart"/>
      <w:r w:rsidRPr="00AC1794">
        <w:rPr>
          <w:rFonts w:ascii="Times New Roman" w:eastAsia="Times New Roman" w:hAnsi="Times New Roman" w:cs="Times New Roman"/>
          <w:color w:val="000000" w:themeColor="text1"/>
          <w:sz w:val="24"/>
          <w:szCs w:val="24"/>
        </w:rPr>
        <w:t>Erdal</w:t>
      </w:r>
      <w:proofErr w:type="spellEnd"/>
      <w:r w:rsidRPr="00AC1794">
        <w:rPr>
          <w:rFonts w:ascii="Times New Roman" w:eastAsia="Times New Roman" w:hAnsi="Times New Roman" w:cs="Times New Roman"/>
          <w:color w:val="000000" w:themeColor="text1"/>
          <w:sz w:val="24"/>
          <w:szCs w:val="24"/>
        </w:rPr>
        <w:t xml:space="preserve">, M. B. &amp; </w:t>
      </w:r>
      <w:proofErr w:type="spellStart"/>
      <w:r w:rsidRPr="00AC1794">
        <w:rPr>
          <w:rFonts w:ascii="Times New Roman" w:eastAsia="Times New Roman" w:hAnsi="Times New Roman" w:cs="Times New Roman"/>
          <w:color w:val="000000" w:themeColor="text1"/>
          <w:sz w:val="24"/>
          <w:szCs w:val="24"/>
        </w:rPr>
        <w:t>Oeppen</w:t>
      </w:r>
      <w:proofErr w:type="spellEnd"/>
      <w:r w:rsidRPr="00AC1794">
        <w:rPr>
          <w:rFonts w:ascii="Times New Roman" w:eastAsia="Times New Roman" w:hAnsi="Times New Roman" w:cs="Times New Roman"/>
          <w:color w:val="000000" w:themeColor="text1"/>
          <w:sz w:val="24"/>
          <w:szCs w:val="24"/>
        </w:rPr>
        <w:t xml:space="preserve">, C. (2018). Forced to leave? The discursive and analytical significance of describing migration as forced or voluntary. </w:t>
      </w:r>
      <w:r w:rsidRPr="00AC1794">
        <w:rPr>
          <w:rFonts w:ascii="Times New Roman" w:eastAsia="Times New Roman" w:hAnsi="Times New Roman" w:cs="Times New Roman"/>
          <w:i/>
          <w:iCs/>
          <w:color w:val="000000" w:themeColor="text1"/>
          <w:sz w:val="24"/>
          <w:szCs w:val="24"/>
        </w:rPr>
        <w:t xml:space="preserve">Aspiration, Desire, and the Drivers of Migration. </w:t>
      </w:r>
      <w:r w:rsidRPr="00AC1794">
        <w:rPr>
          <w:rFonts w:ascii="Times New Roman" w:eastAsia="Times New Roman" w:hAnsi="Times New Roman" w:cs="Times New Roman"/>
          <w:color w:val="000000" w:themeColor="text1"/>
          <w:sz w:val="24"/>
          <w:szCs w:val="24"/>
        </w:rPr>
        <w:t xml:space="preserve">Routledge. </w:t>
      </w:r>
    </w:p>
    <w:p w14:paraId="05D1B536" w14:textId="71393C77" w:rsidR="03920AC0" w:rsidRPr="00AC1794" w:rsidRDefault="21E60E27" w:rsidP="00AC1794">
      <w:pPr>
        <w:spacing w:after="0" w:line="360" w:lineRule="auto"/>
        <w:ind w:left="720" w:hanging="720"/>
        <w:rPr>
          <w:rFonts w:ascii="Times New Roman" w:hAnsi="Times New Roman" w:cs="Times New Roman"/>
          <w:sz w:val="24"/>
          <w:szCs w:val="24"/>
        </w:rPr>
      </w:pPr>
      <w:proofErr w:type="spellStart"/>
      <w:r w:rsidRPr="00AC1794">
        <w:rPr>
          <w:rFonts w:ascii="Times New Roman" w:eastAsia="Times New Roman" w:hAnsi="Times New Roman" w:cs="Times New Roman"/>
          <w:color w:val="000000" w:themeColor="text1"/>
          <w:sz w:val="24"/>
          <w:szCs w:val="24"/>
        </w:rPr>
        <w:t>Esping</w:t>
      </w:r>
      <w:proofErr w:type="spellEnd"/>
      <w:r w:rsidRPr="00AC1794">
        <w:rPr>
          <w:rFonts w:ascii="Times New Roman" w:eastAsia="Times New Roman" w:hAnsi="Times New Roman" w:cs="Times New Roman"/>
          <w:color w:val="000000" w:themeColor="text1"/>
          <w:sz w:val="24"/>
          <w:szCs w:val="24"/>
        </w:rPr>
        <w:t xml:space="preserve">-Andersen, G. (1990). </w:t>
      </w:r>
      <w:r w:rsidRPr="00AC1794">
        <w:rPr>
          <w:rFonts w:ascii="Times New Roman" w:eastAsia="Times New Roman" w:hAnsi="Times New Roman" w:cs="Times New Roman"/>
          <w:i/>
          <w:iCs/>
          <w:color w:val="000000" w:themeColor="text1"/>
          <w:sz w:val="24"/>
          <w:szCs w:val="24"/>
        </w:rPr>
        <w:t xml:space="preserve">The three worlds of welfare capitalism. </w:t>
      </w:r>
      <w:r w:rsidRPr="00AC1794">
        <w:rPr>
          <w:rFonts w:ascii="Times New Roman" w:eastAsia="Times New Roman" w:hAnsi="Times New Roman" w:cs="Times New Roman"/>
          <w:color w:val="000000" w:themeColor="text1"/>
          <w:sz w:val="24"/>
          <w:szCs w:val="24"/>
        </w:rPr>
        <w:t>Princeton University Press.</w:t>
      </w:r>
    </w:p>
    <w:p w14:paraId="60290834" w14:textId="3BEF366D" w:rsidR="21E60E27" w:rsidRPr="00AC1794" w:rsidRDefault="21E60E27"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Fraser, N., &amp; Gordon, L. (1994). A Genealogy of Dependency: Tracing a Keyword of the U.S. Welfare State. </w:t>
      </w:r>
      <w:r w:rsidRPr="00AC1794">
        <w:rPr>
          <w:rFonts w:ascii="Times New Roman" w:eastAsia="Times New Roman" w:hAnsi="Times New Roman" w:cs="Times New Roman"/>
          <w:i/>
          <w:iCs/>
          <w:color w:val="000000" w:themeColor="text1"/>
          <w:sz w:val="24"/>
          <w:szCs w:val="24"/>
        </w:rPr>
        <w:t>Journal of Women in Culture and Society, 19</w:t>
      </w:r>
      <w:r w:rsidRPr="00AC1794">
        <w:rPr>
          <w:rFonts w:ascii="Times New Roman" w:eastAsia="Times New Roman" w:hAnsi="Times New Roman" w:cs="Times New Roman"/>
          <w:color w:val="000000" w:themeColor="text1"/>
          <w:sz w:val="24"/>
          <w:szCs w:val="24"/>
        </w:rPr>
        <w:t>(2), 309-336.</w:t>
      </w:r>
    </w:p>
    <w:p w14:paraId="77B07248" w14:textId="2E45EB80" w:rsidR="78915799" w:rsidRPr="00AC1794" w:rsidRDefault="0D78EBC7"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Fix, M., &amp; Haskins, R. (February 2, </w:t>
      </w:r>
      <w:r w:rsidR="002C65FF">
        <w:rPr>
          <w:rFonts w:ascii="Times New Roman" w:eastAsia="Times New Roman" w:hAnsi="Times New Roman" w:cs="Times New Roman"/>
          <w:color w:val="000000" w:themeColor="text1"/>
          <w:sz w:val="24"/>
          <w:szCs w:val="24"/>
        </w:rPr>
        <w:t>2002</w:t>
      </w:r>
      <w:r w:rsidRPr="00AC1794">
        <w:rPr>
          <w:rFonts w:ascii="Times New Roman" w:eastAsia="Times New Roman" w:hAnsi="Times New Roman" w:cs="Times New Roman"/>
          <w:color w:val="000000" w:themeColor="text1"/>
          <w:sz w:val="24"/>
          <w:szCs w:val="24"/>
        </w:rPr>
        <w:t xml:space="preserve">). Welfare benefits for non-citizens. </w:t>
      </w:r>
      <w:r w:rsidRPr="00AC1794">
        <w:rPr>
          <w:rFonts w:ascii="Times New Roman" w:eastAsia="Times New Roman" w:hAnsi="Times New Roman" w:cs="Times New Roman"/>
          <w:i/>
          <w:iCs/>
          <w:color w:val="000000" w:themeColor="text1"/>
          <w:sz w:val="24"/>
          <w:szCs w:val="24"/>
        </w:rPr>
        <w:t xml:space="preserve">Brookings Institute. </w:t>
      </w:r>
      <w:r w:rsidRPr="00AC1794">
        <w:rPr>
          <w:rFonts w:ascii="Times New Roman" w:eastAsia="Times New Roman" w:hAnsi="Times New Roman" w:cs="Times New Roman"/>
          <w:color w:val="000000" w:themeColor="text1"/>
          <w:sz w:val="24"/>
          <w:szCs w:val="24"/>
        </w:rPr>
        <w:t xml:space="preserve">Retrieved from: </w:t>
      </w:r>
      <w:hyperlink r:id="rId16">
        <w:r w:rsidRPr="00AC1794">
          <w:rPr>
            <w:rStyle w:val="Hyperlink"/>
            <w:rFonts w:ascii="Times New Roman" w:eastAsia="Times New Roman" w:hAnsi="Times New Roman" w:cs="Times New Roman"/>
            <w:sz w:val="24"/>
            <w:szCs w:val="24"/>
          </w:rPr>
          <w:t>https://www.brookings.edu/res</w:t>
        </w:r>
        <w:r w:rsidRPr="00AC1794">
          <w:rPr>
            <w:rStyle w:val="Hyperlink"/>
            <w:rFonts w:ascii="Times New Roman" w:eastAsia="Times New Roman" w:hAnsi="Times New Roman" w:cs="Times New Roman"/>
            <w:sz w:val="24"/>
            <w:szCs w:val="24"/>
          </w:rPr>
          <w:t>e</w:t>
        </w:r>
        <w:r w:rsidRPr="00AC1794">
          <w:rPr>
            <w:rStyle w:val="Hyperlink"/>
            <w:rFonts w:ascii="Times New Roman" w:eastAsia="Times New Roman" w:hAnsi="Times New Roman" w:cs="Times New Roman"/>
            <w:sz w:val="24"/>
            <w:szCs w:val="24"/>
          </w:rPr>
          <w:t>arch/welfare-benefits-for-non-citizens/</w:t>
        </w:r>
      </w:hyperlink>
    </w:p>
    <w:p w14:paraId="7C80E453" w14:textId="40DE2FF0" w:rsidR="3A7033C0" w:rsidRPr="00AC1794" w:rsidRDefault="0BE4D440" w:rsidP="00AC1794">
      <w:pPr>
        <w:spacing w:after="0" w:line="360" w:lineRule="auto"/>
        <w:ind w:left="720" w:hanging="720"/>
        <w:rPr>
          <w:rFonts w:ascii="Times New Roman" w:eastAsia="Times New Roman" w:hAnsi="Times New Roman" w:cs="Times New Roman"/>
          <w:color w:val="000000" w:themeColor="text1"/>
          <w:sz w:val="24"/>
          <w:szCs w:val="24"/>
        </w:rPr>
      </w:pPr>
      <w:proofErr w:type="spellStart"/>
      <w:r w:rsidRPr="00AC1794">
        <w:rPr>
          <w:rFonts w:ascii="Times New Roman" w:eastAsia="Times New Roman" w:hAnsi="Times New Roman" w:cs="Times New Roman"/>
          <w:color w:val="000000" w:themeColor="text1"/>
          <w:sz w:val="24"/>
          <w:szCs w:val="24"/>
        </w:rPr>
        <w:t>Gzesh</w:t>
      </w:r>
      <w:proofErr w:type="spellEnd"/>
      <w:r w:rsidRPr="00AC1794">
        <w:rPr>
          <w:rFonts w:ascii="Times New Roman" w:eastAsia="Times New Roman" w:hAnsi="Times New Roman" w:cs="Times New Roman"/>
          <w:color w:val="000000" w:themeColor="text1"/>
          <w:sz w:val="24"/>
          <w:szCs w:val="24"/>
        </w:rPr>
        <w:t xml:space="preserve">, S. (2006). Central </w:t>
      </w:r>
      <w:proofErr w:type="spellStart"/>
      <w:r w:rsidRPr="00AC1794">
        <w:rPr>
          <w:rFonts w:ascii="Times New Roman" w:eastAsia="Times New Roman" w:hAnsi="Times New Roman" w:cs="Times New Roman"/>
          <w:color w:val="000000" w:themeColor="text1"/>
          <w:sz w:val="24"/>
          <w:szCs w:val="24"/>
        </w:rPr>
        <w:t>american</w:t>
      </w:r>
      <w:proofErr w:type="spellEnd"/>
      <w:r w:rsidRPr="00AC1794">
        <w:rPr>
          <w:rFonts w:ascii="Times New Roman" w:eastAsia="Times New Roman" w:hAnsi="Times New Roman" w:cs="Times New Roman"/>
          <w:color w:val="000000" w:themeColor="text1"/>
          <w:sz w:val="24"/>
          <w:szCs w:val="24"/>
        </w:rPr>
        <w:t xml:space="preserve"> and asylum policy in the </w:t>
      </w:r>
      <w:proofErr w:type="spellStart"/>
      <w:r w:rsidRPr="00AC1794">
        <w:rPr>
          <w:rFonts w:ascii="Times New Roman" w:eastAsia="Times New Roman" w:hAnsi="Times New Roman" w:cs="Times New Roman"/>
          <w:color w:val="000000" w:themeColor="text1"/>
          <w:sz w:val="24"/>
          <w:szCs w:val="24"/>
        </w:rPr>
        <w:t>reagan</w:t>
      </w:r>
      <w:proofErr w:type="spellEnd"/>
      <w:r w:rsidRPr="00AC1794">
        <w:rPr>
          <w:rFonts w:ascii="Times New Roman" w:eastAsia="Times New Roman" w:hAnsi="Times New Roman" w:cs="Times New Roman"/>
          <w:color w:val="000000" w:themeColor="text1"/>
          <w:sz w:val="24"/>
          <w:szCs w:val="24"/>
        </w:rPr>
        <w:t xml:space="preserve"> era. Migration Policy Institute. Retrieved from: </w:t>
      </w:r>
      <w:hyperlink r:id="rId17">
        <w:r w:rsidRPr="00AC1794">
          <w:rPr>
            <w:rStyle w:val="Hyperlink"/>
            <w:rFonts w:ascii="Times New Roman" w:eastAsia="Times New Roman" w:hAnsi="Times New Roman" w:cs="Times New Roman"/>
            <w:sz w:val="24"/>
            <w:szCs w:val="24"/>
          </w:rPr>
          <w:t>https://www.migrationpolicy.org/article/central-americans-and-asylum-policy-reagan-era</w:t>
        </w:r>
      </w:hyperlink>
    </w:p>
    <w:p w14:paraId="123F5CCD" w14:textId="098DF914" w:rsidR="0BE4D440" w:rsidRPr="00AC1794" w:rsidRDefault="0BE4D440" w:rsidP="00AC1794">
      <w:pPr>
        <w:spacing w:after="0" w:line="360" w:lineRule="auto"/>
        <w:ind w:left="720" w:hanging="720"/>
        <w:rPr>
          <w:rFonts w:ascii="Times New Roman" w:eastAsia="Times New Roman" w:hAnsi="Times New Roman" w:cs="Times New Roman"/>
          <w:i/>
          <w:iCs/>
          <w:color w:val="000000" w:themeColor="text1"/>
          <w:sz w:val="24"/>
          <w:szCs w:val="24"/>
        </w:rPr>
      </w:pPr>
      <w:r w:rsidRPr="00AC1794">
        <w:rPr>
          <w:rFonts w:ascii="Times New Roman" w:eastAsia="Times New Roman" w:hAnsi="Times New Roman" w:cs="Times New Roman"/>
          <w:color w:val="000000" w:themeColor="text1"/>
          <w:sz w:val="24"/>
          <w:szCs w:val="24"/>
        </w:rPr>
        <w:t xml:space="preserve">Hacker, J. (2012). </w:t>
      </w:r>
      <w:r w:rsidRPr="00AC1794">
        <w:rPr>
          <w:rFonts w:ascii="Times New Roman" w:eastAsia="Times New Roman" w:hAnsi="Times New Roman" w:cs="Times New Roman"/>
          <w:i/>
          <w:iCs/>
          <w:color w:val="000000" w:themeColor="text1"/>
          <w:sz w:val="24"/>
          <w:szCs w:val="24"/>
        </w:rPr>
        <w:t xml:space="preserve">The Divided Welfare State: The Battle over Public and Private Social Benefits in the United States. </w:t>
      </w:r>
      <w:r w:rsidRPr="00AC1794">
        <w:rPr>
          <w:rFonts w:ascii="Times New Roman" w:eastAsia="Times New Roman" w:hAnsi="Times New Roman" w:cs="Times New Roman"/>
          <w:color w:val="000000" w:themeColor="text1"/>
          <w:sz w:val="24"/>
          <w:szCs w:val="24"/>
        </w:rPr>
        <w:t>Cambridge University Press.</w:t>
      </w:r>
    </w:p>
    <w:p w14:paraId="069EF23D" w14:textId="2C17942C" w:rsidR="3A7033C0" w:rsidRPr="00AC1794" w:rsidRDefault="3A7033C0"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Hamlin, R. and Wolgin, P. (2012). Symbolic politics and policy feedback: The </w:t>
      </w:r>
      <w:proofErr w:type="gramStart"/>
      <w:r w:rsidRPr="00AC1794">
        <w:rPr>
          <w:rFonts w:ascii="Times New Roman" w:eastAsia="Times New Roman" w:hAnsi="Times New Roman" w:cs="Times New Roman"/>
          <w:color w:val="000000" w:themeColor="text1"/>
          <w:sz w:val="24"/>
          <w:szCs w:val="24"/>
        </w:rPr>
        <w:t>united nations</w:t>
      </w:r>
      <w:proofErr w:type="gramEnd"/>
      <w:r w:rsidRPr="00AC1794">
        <w:rPr>
          <w:rFonts w:ascii="Times New Roman" w:eastAsia="Times New Roman" w:hAnsi="Times New Roman" w:cs="Times New Roman"/>
          <w:color w:val="000000" w:themeColor="text1"/>
          <w:sz w:val="24"/>
          <w:szCs w:val="24"/>
        </w:rPr>
        <w:t xml:space="preserve"> protocol relating to the status of refugee and </w:t>
      </w:r>
      <w:proofErr w:type="spellStart"/>
      <w:r w:rsidRPr="00AC1794">
        <w:rPr>
          <w:rFonts w:ascii="Times New Roman" w:eastAsia="Times New Roman" w:hAnsi="Times New Roman" w:cs="Times New Roman"/>
          <w:color w:val="000000" w:themeColor="text1"/>
          <w:sz w:val="24"/>
          <w:szCs w:val="24"/>
        </w:rPr>
        <w:t>american</w:t>
      </w:r>
      <w:proofErr w:type="spellEnd"/>
      <w:r w:rsidRPr="00AC1794">
        <w:rPr>
          <w:rFonts w:ascii="Times New Roman" w:eastAsia="Times New Roman" w:hAnsi="Times New Roman" w:cs="Times New Roman"/>
          <w:color w:val="000000" w:themeColor="text1"/>
          <w:sz w:val="24"/>
          <w:szCs w:val="24"/>
        </w:rPr>
        <w:t xml:space="preserve"> refugee policy in the cold war. </w:t>
      </w:r>
      <w:r w:rsidRPr="00AC1794">
        <w:rPr>
          <w:rFonts w:ascii="Times New Roman" w:eastAsia="Times New Roman" w:hAnsi="Times New Roman" w:cs="Times New Roman"/>
          <w:i/>
          <w:iCs/>
          <w:color w:val="000000" w:themeColor="text1"/>
          <w:sz w:val="24"/>
          <w:szCs w:val="24"/>
        </w:rPr>
        <w:t>International Migration Review.</w:t>
      </w:r>
      <w:r w:rsidRPr="00AC1794">
        <w:rPr>
          <w:rFonts w:ascii="Times New Roman" w:eastAsia="Times New Roman" w:hAnsi="Times New Roman" w:cs="Times New Roman"/>
          <w:color w:val="000000" w:themeColor="text1"/>
          <w:sz w:val="24"/>
          <w:szCs w:val="24"/>
        </w:rPr>
        <w:t xml:space="preserve"> 46(3). 586-624. </w:t>
      </w:r>
    </w:p>
    <w:p w14:paraId="7D4F99D6" w14:textId="035343AD" w:rsidR="3A7033C0" w:rsidRPr="00AC1794" w:rsidRDefault="1F307FCB"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Hamlin, R. (2015). Ideology, international </w:t>
      </w:r>
      <w:proofErr w:type="gramStart"/>
      <w:r w:rsidRPr="00AC1794">
        <w:rPr>
          <w:rFonts w:ascii="Times New Roman" w:eastAsia="Times New Roman" w:hAnsi="Times New Roman" w:cs="Times New Roman"/>
          <w:color w:val="000000" w:themeColor="text1"/>
          <w:sz w:val="24"/>
          <w:szCs w:val="24"/>
        </w:rPr>
        <w:t>law</w:t>
      </w:r>
      <w:proofErr w:type="gramEnd"/>
      <w:r w:rsidRPr="00AC1794">
        <w:rPr>
          <w:rFonts w:ascii="Times New Roman" w:eastAsia="Times New Roman" w:hAnsi="Times New Roman" w:cs="Times New Roman"/>
          <w:color w:val="000000" w:themeColor="text1"/>
          <w:sz w:val="24"/>
          <w:szCs w:val="24"/>
        </w:rPr>
        <w:t xml:space="preserve"> and the ins: The development of American asylum politics 1948- present. </w:t>
      </w:r>
      <w:r w:rsidRPr="00AC1794">
        <w:rPr>
          <w:rFonts w:ascii="Times New Roman" w:eastAsia="Times New Roman" w:hAnsi="Times New Roman" w:cs="Times New Roman"/>
          <w:i/>
          <w:iCs/>
          <w:color w:val="000000" w:themeColor="text1"/>
          <w:sz w:val="24"/>
          <w:szCs w:val="24"/>
        </w:rPr>
        <w:t>Polity.</w:t>
      </w:r>
      <w:r w:rsidRPr="00AC1794">
        <w:rPr>
          <w:rFonts w:ascii="Times New Roman" w:eastAsia="Times New Roman" w:hAnsi="Times New Roman" w:cs="Times New Roman"/>
          <w:color w:val="000000" w:themeColor="text1"/>
          <w:sz w:val="24"/>
          <w:szCs w:val="24"/>
        </w:rPr>
        <w:t xml:space="preserve"> 47(3). 320-336.</w:t>
      </w:r>
    </w:p>
    <w:p w14:paraId="381E1FEB" w14:textId="19E37477" w:rsidR="1F307FCB" w:rsidRPr="00AC1794" w:rsidRDefault="1F307FCB"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Hammond, A. (2018). The immigration-welfare nexus in new era. </w:t>
      </w:r>
      <w:r w:rsidRPr="00AC1794">
        <w:rPr>
          <w:rFonts w:ascii="Times New Roman" w:eastAsia="Times New Roman" w:hAnsi="Times New Roman" w:cs="Times New Roman"/>
          <w:i/>
          <w:iCs/>
          <w:color w:val="000000" w:themeColor="text1"/>
          <w:sz w:val="24"/>
          <w:szCs w:val="24"/>
        </w:rPr>
        <w:t>Lewis &amp; Clark Law Review, 22</w:t>
      </w:r>
      <w:r w:rsidRPr="00AC1794">
        <w:rPr>
          <w:rFonts w:ascii="Times New Roman" w:eastAsia="Times New Roman" w:hAnsi="Times New Roman" w:cs="Times New Roman"/>
          <w:color w:val="000000" w:themeColor="text1"/>
          <w:sz w:val="24"/>
          <w:szCs w:val="24"/>
        </w:rPr>
        <w:t>(2), 501-540.</w:t>
      </w:r>
    </w:p>
    <w:p w14:paraId="1DBC41A7" w14:textId="1A6104F9" w:rsidR="00D13B70" w:rsidRPr="00AC1794" w:rsidRDefault="00D13B70"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Human Rights Watch (1990). Human Rights Watch World Report. Retrieved from: </w:t>
      </w:r>
      <w:proofErr w:type="gramStart"/>
      <w:r w:rsidR="000927BC" w:rsidRPr="00AC1794">
        <w:rPr>
          <w:rFonts w:ascii="Times New Roman" w:eastAsia="Times New Roman" w:hAnsi="Times New Roman" w:cs="Times New Roman"/>
          <w:color w:val="000000" w:themeColor="text1"/>
          <w:sz w:val="24"/>
          <w:szCs w:val="24"/>
        </w:rPr>
        <w:t>https://www.hrw.org/reports/1990/WR90/index.htm</w:t>
      </w:r>
      <w:proofErr w:type="gramEnd"/>
    </w:p>
    <w:p w14:paraId="501B68E7" w14:textId="35ADC42C" w:rsidR="6E9EABD4" w:rsidRPr="00AC1794" w:rsidRDefault="6E9EABD4"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lastRenderedPageBreak/>
        <w:t xml:space="preserve">Immigration and Nationality Act (1952). 8 U.S.C. §§ -1483 Suppl. 5 1952. Retrieved from </w:t>
      </w:r>
      <w:hyperlink r:id="rId18">
        <w:r w:rsidRPr="00AC1794">
          <w:rPr>
            <w:rStyle w:val="Hyperlink"/>
            <w:rFonts w:ascii="Times New Roman" w:eastAsia="Times New Roman" w:hAnsi="Times New Roman" w:cs="Times New Roman"/>
            <w:sz w:val="24"/>
            <w:szCs w:val="24"/>
          </w:rPr>
          <w:t>https://www.govinfo.gov/content/pkg/STATUTE-66/pdf/STATUTE-66-Pg163.pdf</w:t>
        </w:r>
      </w:hyperlink>
      <w:r w:rsidRPr="00AC1794">
        <w:rPr>
          <w:rFonts w:ascii="Times New Roman" w:eastAsia="Times New Roman" w:hAnsi="Times New Roman" w:cs="Times New Roman"/>
          <w:sz w:val="24"/>
          <w:szCs w:val="24"/>
        </w:rPr>
        <w:t xml:space="preserve"> </w:t>
      </w:r>
    </w:p>
    <w:p w14:paraId="05326ABD" w14:textId="3D9C73EF" w:rsidR="29796AFF" w:rsidRPr="00AC1794" w:rsidRDefault="0124CB77"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Immigration and Nationality Act (1990). Public Law 101-649, 104 Stat. 4978. Retrieved from:</w:t>
      </w:r>
    </w:p>
    <w:p w14:paraId="77C9127A" w14:textId="67D5DE1B" w:rsidR="00C929F7" w:rsidRPr="00AC1794" w:rsidRDefault="00C929F7" w:rsidP="00AC1794">
      <w:pPr>
        <w:spacing w:after="0" w:line="360" w:lineRule="auto"/>
        <w:ind w:left="720"/>
        <w:rPr>
          <w:rFonts w:ascii="Times New Roman" w:eastAsia="Times New Roman" w:hAnsi="Times New Roman" w:cs="Times New Roman"/>
          <w:color w:val="000000" w:themeColor="text1"/>
          <w:sz w:val="24"/>
          <w:szCs w:val="24"/>
        </w:rPr>
      </w:pPr>
      <w:hyperlink r:id="rId19" w:history="1">
        <w:r w:rsidRPr="00AC1794">
          <w:rPr>
            <w:rStyle w:val="Hyperlink"/>
            <w:rFonts w:ascii="Times New Roman" w:eastAsia="Times New Roman" w:hAnsi="Times New Roman" w:cs="Times New Roman"/>
            <w:sz w:val="24"/>
            <w:szCs w:val="24"/>
          </w:rPr>
          <w:t>https://www.govinfo.gov/content/pkg/COMPS-1374/pdf/COMPS-1374.pdf</w:t>
        </w:r>
      </w:hyperlink>
    </w:p>
    <w:p w14:paraId="68F2730F" w14:textId="039C6190" w:rsidR="6421A3A8" w:rsidRPr="00AC1794" w:rsidRDefault="6421A3A8"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Jessop, B. (1994). The transition to post-Fordism and the </w:t>
      </w:r>
      <w:proofErr w:type="spellStart"/>
      <w:r w:rsidRPr="00AC1794">
        <w:rPr>
          <w:rFonts w:ascii="Times New Roman" w:eastAsia="Times New Roman" w:hAnsi="Times New Roman" w:cs="Times New Roman"/>
          <w:sz w:val="24"/>
          <w:szCs w:val="24"/>
        </w:rPr>
        <w:t>Schumpterian</w:t>
      </w:r>
      <w:proofErr w:type="spellEnd"/>
      <w:r w:rsidRPr="00AC1794">
        <w:rPr>
          <w:rFonts w:ascii="Times New Roman" w:eastAsia="Times New Roman" w:hAnsi="Times New Roman" w:cs="Times New Roman"/>
          <w:sz w:val="24"/>
          <w:szCs w:val="24"/>
        </w:rPr>
        <w:t xml:space="preserve"> workfare state. In R. Burrows &amp; B. Loader (Eds.), </w:t>
      </w:r>
      <w:r w:rsidRPr="00AC1794">
        <w:rPr>
          <w:rFonts w:ascii="Times New Roman" w:eastAsia="Times New Roman" w:hAnsi="Times New Roman" w:cs="Times New Roman"/>
          <w:i/>
          <w:iCs/>
          <w:sz w:val="24"/>
          <w:szCs w:val="24"/>
        </w:rPr>
        <w:t>Towards a post-Fordist welfare state</w:t>
      </w:r>
      <w:r w:rsidRPr="00AC1794">
        <w:rPr>
          <w:rFonts w:ascii="Times New Roman" w:eastAsia="Times New Roman" w:hAnsi="Times New Roman" w:cs="Times New Roman"/>
          <w:sz w:val="24"/>
          <w:szCs w:val="24"/>
        </w:rPr>
        <w:t>. Routledge.</w:t>
      </w:r>
    </w:p>
    <w:p w14:paraId="5B64E7AD" w14:textId="68C97FB5" w:rsidR="3D8934AF" w:rsidRPr="00AC1794" w:rsidRDefault="7366E2E0"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Jones, T. (2020). Migrants, refugees, and the politics of immigrant categorization. </w:t>
      </w:r>
      <w:r w:rsidRPr="00AC1794">
        <w:rPr>
          <w:rFonts w:ascii="Times New Roman" w:eastAsia="Times New Roman" w:hAnsi="Times New Roman" w:cs="Times New Roman"/>
          <w:i/>
          <w:iCs/>
          <w:color w:val="000000" w:themeColor="text1"/>
          <w:sz w:val="24"/>
          <w:szCs w:val="24"/>
        </w:rPr>
        <w:t>Migration, Mobility, &amp; Displacement, (5)</w:t>
      </w:r>
      <w:r w:rsidRPr="00AC1794">
        <w:rPr>
          <w:rFonts w:ascii="Times New Roman" w:eastAsia="Times New Roman" w:hAnsi="Times New Roman" w:cs="Times New Roman"/>
          <w:color w:val="000000" w:themeColor="text1"/>
          <w:sz w:val="24"/>
          <w:szCs w:val="24"/>
        </w:rPr>
        <w:t>1, 21-38.</w:t>
      </w:r>
      <w:r w:rsidRPr="00AC1794">
        <w:rPr>
          <w:rFonts w:ascii="Times New Roman" w:eastAsia="Times New Roman" w:hAnsi="Times New Roman" w:cs="Times New Roman"/>
          <w:sz w:val="24"/>
          <w:szCs w:val="24"/>
        </w:rPr>
        <w:t xml:space="preserve"> </w:t>
      </w:r>
      <w:hyperlink r:id="rId20">
        <w:r w:rsidRPr="00AC1794">
          <w:rPr>
            <w:rStyle w:val="Hyperlink"/>
            <w:rFonts w:ascii="Times New Roman" w:eastAsia="Times New Roman" w:hAnsi="Times New Roman" w:cs="Times New Roman"/>
            <w:sz w:val="24"/>
            <w:szCs w:val="24"/>
          </w:rPr>
          <w:t>https://doi.org/10.18357/mmd51202019625</w:t>
        </w:r>
      </w:hyperlink>
    </w:p>
    <w:p w14:paraId="44BC95B4" w14:textId="7E45C77E" w:rsidR="7366E2E0" w:rsidRPr="00AC1794" w:rsidRDefault="7366E2E0"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Katz, M. (1996).</w:t>
      </w:r>
      <w:r w:rsidRPr="00AC1794">
        <w:rPr>
          <w:rFonts w:ascii="Times New Roman" w:eastAsia="Times New Roman" w:hAnsi="Times New Roman" w:cs="Times New Roman"/>
          <w:i/>
          <w:iCs/>
          <w:sz w:val="24"/>
          <w:szCs w:val="24"/>
        </w:rPr>
        <w:t xml:space="preserve"> In the shadow of the poorhouse: A social history of welfare in </w:t>
      </w:r>
      <w:proofErr w:type="spellStart"/>
      <w:r w:rsidRPr="00AC1794">
        <w:rPr>
          <w:rFonts w:ascii="Times New Roman" w:eastAsia="Times New Roman" w:hAnsi="Times New Roman" w:cs="Times New Roman"/>
          <w:i/>
          <w:iCs/>
          <w:sz w:val="24"/>
          <w:szCs w:val="24"/>
        </w:rPr>
        <w:t>america</w:t>
      </w:r>
      <w:proofErr w:type="spellEnd"/>
      <w:r w:rsidRPr="00AC1794">
        <w:rPr>
          <w:rFonts w:ascii="Times New Roman" w:eastAsia="Times New Roman" w:hAnsi="Times New Roman" w:cs="Times New Roman"/>
          <w:i/>
          <w:iCs/>
          <w:sz w:val="24"/>
          <w:szCs w:val="24"/>
        </w:rPr>
        <w:t>.</w:t>
      </w:r>
      <w:r w:rsidRPr="00AC1794">
        <w:rPr>
          <w:rFonts w:ascii="Times New Roman" w:eastAsia="Times New Roman" w:hAnsi="Times New Roman" w:cs="Times New Roman"/>
          <w:sz w:val="24"/>
          <w:szCs w:val="24"/>
        </w:rPr>
        <w:t xml:space="preserve"> Basic Books. </w:t>
      </w:r>
    </w:p>
    <w:p w14:paraId="6C621594" w14:textId="23A06F9C" w:rsidR="024772BB" w:rsidRPr="00AC1794" w:rsidRDefault="6421A3A8" w:rsidP="00AC1794">
      <w:pPr>
        <w:spacing w:after="0" w:line="360" w:lineRule="auto"/>
        <w:ind w:left="720" w:hanging="720"/>
        <w:rPr>
          <w:rFonts w:ascii="Times New Roman" w:eastAsia="Times New Roman" w:hAnsi="Times New Roman" w:cs="Times New Roman"/>
          <w:color w:val="000000" w:themeColor="text1"/>
          <w:sz w:val="24"/>
          <w:szCs w:val="24"/>
        </w:rPr>
      </w:pPr>
      <w:r w:rsidRPr="00AC1794">
        <w:rPr>
          <w:rFonts w:ascii="Times New Roman" w:eastAsia="Times New Roman" w:hAnsi="Times New Roman" w:cs="Times New Roman"/>
          <w:color w:val="000000" w:themeColor="text1"/>
          <w:sz w:val="24"/>
          <w:szCs w:val="24"/>
        </w:rPr>
        <w:t xml:space="preserve">Mansouri, F., Leach, M., &amp; </w:t>
      </w:r>
      <w:proofErr w:type="spellStart"/>
      <w:r w:rsidRPr="00AC1794">
        <w:rPr>
          <w:rFonts w:ascii="Times New Roman" w:eastAsia="Times New Roman" w:hAnsi="Times New Roman" w:cs="Times New Roman"/>
          <w:color w:val="000000" w:themeColor="text1"/>
          <w:sz w:val="24"/>
          <w:szCs w:val="24"/>
        </w:rPr>
        <w:t>Nethery</w:t>
      </w:r>
      <w:proofErr w:type="spellEnd"/>
      <w:r w:rsidRPr="00AC1794">
        <w:rPr>
          <w:rFonts w:ascii="Times New Roman" w:eastAsia="Times New Roman" w:hAnsi="Times New Roman" w:cs="Times New Roman"/>
          <w:color w:val="000000" w:themeColor="text1"/>
          <w:sz w:val="24"/>
          <w:szCs w:val="24"/>
        </w:rPr>
        <w:t xml:space="preserve">, A. (2009). Temporary Protection and the Refugee Convention in Australia, Denmark, and Germany. </w:t>
      </w:r>
      <w:r w:rsidRPr="00AC1794">
        <w:rPr>
          <w:rFonts w:ascii="Times New Roman" w:eastAsia="Times New Roman" w:hAnsi="Times New Roman" w:cs="Times New Roman"/>
          <w:i/>
          <w:iCs/>
          <w:color w:val="000000" w:themeColor="text1"/>
          <w:sz w:val="24"/>
          <w:szCs w:val="24"/>
        </w:rPr>
        <w:t>Refuge: Canada’s Journal on Refugees</w:t>
      </w:r>
      <w:r w:rsidRPr="00AC1794">
        <w:rPr>
          <w:rFonts w:ascii="Times New Roman" w:eastAsia="Times New Roman" w:hAnsi="Times New Roman" w:cs="Times New Roman"/>
          <w:color w:val="000000" w:themeColor="text1"/>
          <w:sz w:val="24"/>
          <w:szCs w:val="24"/>
        </w:rPr>
        <w:t xml:space="preserve">, </w:t>
      </w:r>
      <w:r w:rsidRPr="00AC1794">
        <w:rPr>
          <w:rFonts w:ascii="Times New Roman" w:eastAsia="Times New Roman" w:hAnsi="Times New Roman" w:cs="Times New Roman"/>
          <w:i/>
          <w:iCs/>
          <w:color w:val="000000" w:themeColor="text1"/>
          <w:sz w:val="24"/>
          <w:szCs w:val="24"/>
        </w:rPr>
        <w:t>26</w:t>
      </w:r>
      <w:r w:rsidRPr="00AC1794">
        <w:rPr>
          <w:rFonts w:ascii="Times New Roman" w:eastAsia="Times New Roman" w:hAnsi="Times New Roman" w:cs="Times New Roman"/>
          <w:color w:val="000000" w:themeColor="text1"/>
          <w:sz w:val="24"/>
          <w:szCs w:val="24"/>
        </w:rPr>
        <w:t xml:space="preserve">(1), 135–147. </w:t>
      </w:r>
      <w:hyperlink r:id="rId21">
        <w:r w:rsidRPr="00AC1794">
          <w:rPr>
            <w:rStyle w:val="Hyperlink"/>
            <w:rFonts w:ascii="Times New Roman" w:eastAsia="Times New Roman" w:hAnsi="Times New Roman" w:cs="Times New Roman"/>
            <w:sz w:val="24"/>
            <w:szCs w:val="24"/>
          </w:rPr>
          <w:t>https://www.jstor.org/stable/48648355</w:t>
        </w:r>
      </w:hyperlink>
    </w:p>
    <w:p w14:paraId="50B8AF92" w14:textId="1C39BB80" w:rsidR="6421A3A8" w:rsidRPr="00AC1794" w:rsidRDefault="69E9A33D" w:rsidP="00AC1794">
      <w:pPr>
        <w:spacing w:after="0" w:line="360" w:lineRule="auto"/>
        <w:ind w:left="720" w:hanging="720"/>
        <w:rPr>
          <w:rFonts w:ascii="Times New Roman" w:eastAsia="Times New Roman" w:hAnsi="Times New Roman" w:cs="Times New Roman"/>
          <w:sz w:val="24"/>
          <w:szCs w:val="24"/>
        </w:rPr>
      </w:pPr>
      <w:proofErr w:type="spellStart"/>
      <w:r w:rsidRPr="00AC1794">
        <w:rPr>
          <w:rFonts w:ascii="Times New Roman" w:eastAsia="Times New Roman" w:hAnsi="Times New Roman" w:cs="Times New Roman"/>
          <w:sz w:val="24"/>
          <w:szCs w:val="24"/>
        </w:rPr>
        <w:t>Menjívar</w:t>
      </w:r>
      <w:proofErr w:type="spellEnd"/>
      <w:r w:rsidRPr="00AC1794">
        <w:rPr>
          <w:rFonts w:ascii="Times New Roman" w:eastAsia="Times New Roman" w:hAnsi="Times New Roman" w:cs="Times New Roman"/>
          <w:sz w:val="24"/>
          <w:szCs w:val="24"/>
        </w:rPr>
        <w:t xml:space="preserve">, C. (2006). Liminal legality: Salvadoran and Guatemalan immigrants’ lives in the United States. </w:t>
      </w:r>
      <w:r w:rsidRPr="00AC1794">
        <w:rPr>
          <w:rFonts w:ascii="Times New Roman" w:eastAsia="Times New Roman" w:hAnsi="Times New Roman" w:cs="Times New Roman"/>
          <w:i/>
          <w:iCs/>
          <w:sz w:val="24"/>
          <w:szCs w:val="24"/>
        </w:rPr>
        <w:t>American Journal of Sociology, 111</w:t>
      </w:r>
      <w:r w:rsidRPr="00AC1794">
        <w:rPr>
          <w:rFonts w:ascii="Times New Roman" w:eastAsia="Times New Roman" w:hAnsi="Times New Roman" w:cs="Times New Roman"/>
          <w:sz w:val="24"/>
          <w:szCs w:val="24"/>
        </w:rPr>
        <w:t xml:space="preserve">(4), 999-1037. </w:t>
      </w:r>
      <w:hyperlink r:id="rId22">
        <w:r w:rsidRPr="00AC1794">
          <w:rPr>
            <w:rStyle w:val="Hyperlink"/>
            <w:rFonts w:ascii="Times New Roman" w:eastAsia="Times New Roman" w:hAnsi="Times New Roman" w:cs="Times New Roman"/>
            <w:sz w:val="24"/>
            <w:szCs w:val="24"/>
          </w:rPr>
          <w:t>https://www.jstor.org/stable/10.1086/499509</w:t>
        </w:r>
      </w:hyperlink>
    </w:p>
    <w:p w14:paraId="493E085D" w14:textId="474B6B49" w:rsidR="3A7033C0" w:rsidRPr="00AC1794" w:rsidRDefault="6421A3A8"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Ong-Hing, B. (2020). Mistreating central </w:t>
      </w:r>
      <w:proofErr w:type="spellStart"/>
      <w:r w:rsidRPr="00AC1794">
        <w:rPr>
          <w:rFonts w:ascii="Times New Roman" w:eastAsia="Times New Roman" w:hAnsi="Times New Roman" w:cs="Times New Roman"/>
          <w:color w:val="000000" w:themeColor="text1"/>
          <w:sz w:val="24"/>
          <w:szCs w:val="24"/>
        </w:rPr>
        <w:t>american</w:t>
      </w:r>
      <w:proofErr w:type="spellEnd"/>
      <w:r w:rsidRPr="00AC1794">
        <w:rPr>
          <w:rFonts w:ascii="Times New Roman" w:eastAsia="Times New Roman" w:hAnsi="Times New Roman" w:cs="Times New Roman"/>
          <w:color w:val="000000" w:themeColor="text1"/>
          <w:sz w:val="24"/>
          <w:szCs w:val="24"/>
        </w:rPr>
        <w:t xml:space="preserve"> refugees: Repeating history in response to humanitarian challenges. </w:t>
      </w:r>
      <w:r w:rsidRPr="00AC1794">
        <w:rPr>
          <w:rFonts w:ascii="Times New Roman" w:eastAsia="Times New Roman" w:hAnsi="Times New Roman" w:cs="Times New Roman"/>
          <w:i/>
          <w:iCs/>
          <w:color w:val="000000" w:themeColor="text1"/>
          <w:sz w:val="24"/>
          <w:szCs w:val="24"/>
        </w:rPr>
        <w:t xml:space="preserve">Hastings Race and Poverty Law Journal. </w:t>
      </w:r>
      <w:r w:rsidRPr="00AC1794">
        <w:rPr>
          <w:rFonts w:ascii="Times New Roman" w:eastAsia="Times New Roman" w:hAnsi="Times New Roman" w:cs="Times New Roman"/>
          <w:color w:val="000000" w:themeColor="text1"/>
          <w:sz w:val="24"/>
          <w:szCs w:val="24"/>
        </w:rPr>
        <w:t>17(2). 359-398.</w:t>
      </w:r>
    </w:p>
    <w:p w14:paraId="3EA190E2" w14:textId="73C3D833" w:rsidR="1F307FCB" w:rsidRPr="00AC1794" w:rsidRDefault="1F307FCB"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Personal Responsibility and Work Opportunity Reconciliation Act of 1996, Pub. L. No. 104-193 (1996), </w:t>
      </w:r>
      <w:hyperlink r:id="rId23">
        <w:r w:rsidRPr="00AC1794">
          <w:rPr>
            <w:rStyle w:val="Hyperlink"/>
            <w:rFonts w:ascii="Times New Roman" w:eastAsia="Times New Roman" w:hAnsi="Times New Roman" w:cs="Times New Roman"/>
            <w:sz w:val="24"/>
            <w:szCs w:val="24"/>
          </w:rPr>
          <w:t>https://www.govinfo.gov/app/details/PLAW-104publ193</w:t>
        </w:r>
      </w:hyperlink>
      <w:r w:rsidRPr="00AC1794">
        <w:rPr>
          <w:rFonts w:ascii="Times New Roman" w:eastAsia="Times New Roman" w:hAnsi="Times New Roman" w:cs="Times New Roman"/>
          <w:sz w:val="24"/>
          <w:szCs w:val="24"/>
        </w:rPr>
        <w:t xml:space="preserve"> </w:t>
      </w:r>
    </w:p>
    <w:p w14:paraId="1A9C622D" w14:textId="73F96BF6" w:rsidR="6421A3A8" w:rsidRPr="00AC1794" w:rsidRDefault="1F307FCB"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Santa Ana, O. (1999). “Like an animal I was treated”: Anti-immigrant metaphor in US public discourse. </w:t>
      </w:r>
      <w:r w:rsidRPr="00AC1794">
        <w:rPr>
          <w:rFonts w:ascii="Times New Roman" w:eastAsia="Times New Roman" w:hAnsi="Times New Roman" w:cs="Times New Roman"/>
          <w:i/>
          <w:iCs/>
          <w:sz w:val="24"/>
          <w:szCs w:val="24"/>
        </w:rPr>
        <w:t>Discourse &amp; Society, 10</w:t>
      </w:r>
      <w:r w:rsidRPr="00AC1794">
        <w:rPr>
          <w:rFonts w:ascii="Times New Roman" w:eastAsia="Times New Roman" w:hAnsi="Times New Roman" w:cs="Times New Roman"/>
          <w:sz w:val="24"/>
          <w:szCs w:val="24"/>
        </w:rPr>
        <w:t xml:space="preserve">(2), 191-224. </w:t>
      </w:r>
      <w:hyperlink r:id="rId24">
        <w:r w:rsidRPr="00AC1794">
          <w:rPr>
            <w:rStyle w:val="Hyperlink"/>
            <w:rFonts w:ascii="Times New Roman" w:eastAsia="Times New Roman" w:hAnsi="Times New Roman" w:cs="Times New Roman"/>
            <w:sz w:val="24"/>
            <w:szCs w:val="24"/>
          </w:rPr>
          <w:t>http://www.jstor.com/stable/42888249</w:t>
        </w:r>
      </w:hyperlink>
    </w:p>
    <w:p w14:paraId="2DD1BA32" w14:textId="7FED7382" w:rsidR="1F307FCB" w:rsidRPr="00AC1794" w:rsidRDefault="1F307FCB" w:rsidP="00AC1794">
      <w:pPr>
        <w:spacing w:after="0" w:line="360" w:lineRule="auto"/>
        <w:ind w:left="720" w:hanging="720"/>
        <w:rPr>
          <w:rFonts w:ascii="Times New Roman" w:eastAsia="Times New Roman" w:hAnsi="Times New Roman" w:cs="Times New Roman"/>
          <w:sz w:val="24"/>
          <w:szCs w:val="24"/>
        </w:rPr>
      </w:pPr>
      <w:r w:rsidRPr="00AC1794">
        <w:rPr>
          <w:rFonts w:ascii="Times New Roman" w:eastAsia="Times New Roman" w:hAnsi="Times New Roman" w:cs="Times New Roman"/>
          <w:sz w:val="24"/>
          <w:szCs w:val="24"/>
        </w:rPr>
        <w:t xml:space="preserve">Thomas, C. R., &amp; Collette, E. (2017). Unaccompanied and excluded from food security: A call for the inclusion of immigrant youth twenty years after welfare reform. </w:t>
      </w:r>
      <w:r w:rsidRPr="00AC1794">
        <w:rPr>
          <w:rFonts w:ascii="Times New Roman" w:eastAsia="Times New Roman" w:hAnsi="Times New Roman" w:cs="Times New Roman"/>
          <w:i/>
          <w:iCs/>
          <w:sz w:val="24"/>
          <w:szCs w:val="24"/>
        </w:rPr>
        <w:t>Georgetown Immigration Law Review, 31</w:t>
      </w:r>
      <w:r w:rsidRPr="00AC1794">
        <w:rPr>
          <w:rFonts w:ascii="Times New Roman" w:eastAsia="Times New Roman" w:hAnsi="Times New Roman" w:cs="Times New Roman"/>
          <w:sz w:val="24"/>
          <w:szCs w:val="24"/>
        </w:rPr>
        <w:t xml:space="preserve">(197). </w:t>
      </w:r>
    </w:p>
    <w:p w14:paraId="324A8D45" w14:textId="13784107" w:rsidR="3A7033C0" w:rsidRPr="00AC1794" w:rsidRDefault="3A7033C0"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United Nations General Assembly. (December 10, 1948). Universal Declaration of Human Rights. Retrieved </w:t>
      </w:r>
      <w:proofErr w:type="spellStart"/>
      <w:proofErr w:type="gramStart"/>
      <w:r w:rsidRPr="00AC1794">
        <w:rPr>
          <w:rFonts w:ascii="Times New Roman" w:eastAsia="Times New Roman" w:hAnsi="Times New Roman" w:cs="Times New Roman"/>
          <w:color w:val="000000" w:themeColor="text1"/>
          <w:sz w:val="24"/>
          <w:szCs w:val="24"/>
        </w:rPr>
        <w:t>from:http</w:t>
      </w:r>
      <w:proofErr w:type="spellEnd"/>
      <w:r w:rsidRPr="00AC1794">
        <w:rPr>
          <w:rFonts w:ascii="Times New Roman" w:eastAsia="Times New Roman" w:hAnsi="Times New Roman" w:cs="Times New Roman"/>
          <w:color w:val="000000" w:themeColor="text1"/>
          <w:sz w:val="24"/>
          <w:szCs w:val="24"/>
        </w:rPr>
        <w:t>://www.un.org/en/documents/udhr/</w:t>
      </w:r>
      <w:proofErr w:type="gramEnd"/>
    </w:p>
    <w:p w14:paraId="40E1B9C6" w14:textId="1962A765" w:rsidR="3A7033C0" w:rsidRPr="00AC1794" w:rsidRDefault="29796AFF"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United Nations General Assembly. (July 28, 1951). Convention Relating to the Status of Refugees. United Nations, Treaty Series. 189(137).</w:t>
      </w:r>
    </w:p>
    <w:p w14:paraId="31DF8C66" w14:textId="73C725F7" w:rsidR="29796AFF" w:rsidRPr="00AC1794" w:rsidRDefault="61A186F4"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lastRenderedPageBreak/>
        <w:t>US Congress Senate Committee on the Judiciary. (1979). The Refugee Act of 1979: Hearing before the Subcommittee on Immigration, Refugees, and International Law. 96th Cong., 1st sess.</w:t>
      </w:r>
    </w:p>
    <w:p w14:paraId="45F7A78F" w14:textId="4FE72A9D" w:rsidR="3D8934AF" w:rsidRPr="00AC1794" w:rsidRDefault="3D8934AF" w:rsidP="00AC1794">
      <w:pPr>
        <w:spacing w:after="0" w:line="360" w:lineRule="auto"/>
        <w:ind w:left="720" w:hanging="720"/>
        <w:rPr>
          <w:rFonts w:ascii="Times New Roman" w:hAnsi="Times New Roman" w:cs="Times New Roman"/>
          <w:sz w:val="24"/>
          <w:szCs w:val="24"/>
        </w:rPr>
      </w:pPr>
      <w:proofErr w:type="spellStart"/>
      <w:r w:rsidRPr="00AC1794">
        <w:rPr>
          <w:rFonts w:ascii="Times New Roman" w:eastAsia="Times New Roman" w:hAnsi="Times New Roman" w:cs="Times New Roman"/>
          <w:sz w:val="24"/>
          <w:szCs w:val="24"/>
        </w:rPr>
        <w:t>Wasem</w:t>
      </w:r>
      <w:proofErr w:type="spellEnd"/>
      <w:r w:rsidRPr="00AC1794">
        <w:rPr>
          <w:rFonts w:ascii="Times New Roman" w:eastAsia="Times New Roman" w:hAnsi="Times New Roman" w:cs="Times New Roman"/>
          <w:sz w:val="24"/>
          <w:szCs w:val="24"/>
        </w:rPr>
        <w:t xml:space="preserve">, R. E. (2020). More than a wall: The rise and fall of US asylum and refugee policy. </w:t>
      </w:r>
      <w:r w:rsidRPr="00AC1794">
        <w:rPr>
          <w:rFonts w:ascii="Times New Roman" w:eastAsia="Times New Roman" w:hAnsi="Times New Roman" w:cs="Times New Roman"/>
          <w:i/>
          <w:iCs/>
          <w:sz w:val="24"/>
          <w:szCs w:val="24"/>
        </w:rPr>
        <w:t>Journal on Migration and Human Security, 8</w:t>
      </w:r>
      <w:r w:rsidRPr="00AC1794">
        <w:rPr>
          <w:rFonts w:ascii="Times New Roman" w:eastAsia="Times New Roman" w:hAnsi="Times New Roman" w:cs="Times New Roman"/>
          <w:sz w:val="24"/>
          <w:szCs w:val="24"/>
        </w:rPr>
        <w:t>(3), 246-265. doi:10.1177/2331502420948847</w:t>
      </w:r>
    </w:p>
    <w:p w14:paraId="2A32F1E5" w14:textId="3F46F580" w:rsidR="3D8934AF" w:rsidRPr="00AC1794" w:rsidRDefault="78915799"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sz w:val="24"/>
          <w:szCs w:val="24"/>
        </w:rPr>
        <w:t xml:space="preserve">Wenzel, U., &amp; </w:t>
      </w:r>
      <w:proofErr w:type="spellStart"/>
      <w:r w:rsidRPr="00AC1794">
        <w:rPr>
          <w:rFonts w:ascii="Times New Roman" w:eastAsia="Times New Roman" w:hAnsi="Times New Roman" w:cs="Times New Roman"/>
          <w:sz w:val="24"/>
          <w:szCs w:val="24"/>
        </w:rPr>
        <w:t>Bös</w:t>
      </w:r>
      <w:proofErr w:type="spellEnd"/>
      <w:r w:rsidRPr="00AC1794">
        <w:rPr>
          <w:rFonts w:ascii="Times New Roman" w:eastAsia="Times New Roman" w:hAnsi="Times New Roman" w:cs="Times New Roman"/>
          <w:sz w:val="24"/>
          <w:szCs w:val="24"/>
        </w:rPr>
        <w:t xml:space="preserve">, M. (1997). Immigration and the modern welfare state: The case of USA and Germany. </w:t>
      </w:r>
      <w:r w:rsidRPr="00AC1794">
        <w:rPr>
          <w:rFonts w:ascii="Times New Roman" w:eastAsia="Times New Roman" w:hAnsi="Times New Roman" w:cs="Times New Roman"/>
          <w:i/>
          <w:iCs/>
          <w:sz w:val="24"/>
          <w:szCs w:val="24"/>
        </w:rPr>
        <w:t>Journal of Ethnic and Migration Studies, 23</w:t>
      </w:r>
      <w:r w:rsidRPr="00AC1794">
        <w:rPr>
          <w:rFonts w:ascii="Times New Roman" w:eastAsia="Times New Roman" w:hAnsi="Times New Roman" w:cs="Times New Roman"/>
          <w:sz w:val="24"/>
          <w:szCs w:val="24"/>
        </w:rPr>
        <w:t>(4), 537-183. doi:10.1080/1369183x.1997.9976610</w:t>
      </w:r>
    </w:p>
    <w:p w14:paraId="1549D56F" w14:textId="5D70C781" w:rsidR="78915799" w:rsidRPr="00AC1794" w:rsidRDefault="78915799" w:rsidP="00AC1794">
      <w:pPr>
        <w:spacing w:after="0" w:line="360" w:lineRule="auto"/>
        <w:ind w:left="720" w:hanging="720"/>
        <w:rPr>
          <w:rFonts w:ascii="Times New Roman" w:hAnsi="Times New Roman" w:cs="Times New Roman"/>
          <w:sz w:val="24"/>
          <w:szCs w:val="24"/>
        </w:rPr>
      </w:pPr>
      <w:proofErr w:type="spellStart"/>
      <w:r w:rsidRPr="00AC1794">
        <w:rPr>
          <w:rFonts w:ascii="Times New Roman" w:eastAsia="Times New Roman" w:hAnsi="Times New Roman" w:cs="Times New Roman"/>
          <w:color w:val="000000" w:themeColor="text1"/>
          <w:sz w:val="24"/>
          <w:szCs w:val="24"/>
        </w:rPr>
        <w:t>Whorton</w:t>
      </w:r>
      <w:proofErr w:type="spellEnd"/>
      <w:r w:rsidRPr="00AC1794">
        <w:rPr>
          <w:rFonts w:ascii="Times New Roman" w:eastAsia="Times New Roman" w:hAnsi="Times New Roman" w:cs="Times New Roman"/>
          <w:color w:val="000000" w:themeColor="text1"/>
          <w:sz w:val="24"/>
          <w:szCs w:val="24"/>
        </w:rPr>
        <w:t xml:space="preserve">, B. (1997). The transformation of refugee policy: Race, welfare, and the </w:t>
      </w:r>
      <w:proofErr w:type="spellStart"/>
      <w:r w:rsidRPr="00AC1794">
        <w:rPr>
          <w:rFonts w:ascii="Times New Roman" w:eastAsia="Times New Roman" w:hAnsi="Times New Roman" w:cs="Times New Roman"/>
          <w:color w:val="000000" w:themeColor="text1"/>
          <w:sz w:val="24"/>
          <w:szCs w:val="24"/>
        </w:rPr>
        <w:t>american</w:t>
      </w:r>
      <w:proofErr w:type="spellEnd"/>
      <w:r w:rsidRPr="00AC1794">
        <w:rPr>
          <w:rFonts w:ascii="Times New Roman" w:eastAsia="Times New Roman" w:hAnsi="Times New Roman" w:cs="Times New Roman"/>
          <w:color w:val="000000" w:themeColor="text1"/>
          <w:sz w:val="24"/>
          <w:szCs w:val="24"/>
        </w:rPr>
        <w:t xml:space="preserve"> political culture, 1959-1997. PhD diss., University of Kansas, Department of Sociology.</w:t>
      </w:r>
    </w:p>
    <w:p w14:paraId="16203157" w14:textId="748A4E89" w:rsidR="3A7033C0" w:rsidRPr="00AC1794" w:rsidRDefault="3A7033C0"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Yarnold, B. (1990). </w:t>
      </w:r>
      <w:r w:rsidRPr="00AC1794">
        <w:rPr>
          <w:rFonts w:ascii="Times New Roman" w:eastAsia="Times New Roman" w:hAnsi="Times New Roman" w:cs="Times New Roman"/>
          <w:i/>
          <w:iCs/>
          <w:color w:val="000000" w:themeColor="text1"/>
          <w:sz w:val="24"/>
          <w:szCs w:val="24"/>
        </w:rPr>
        <w:t>Refugees without refuge: formation and failed implementation of U.S. political asylum policy in the 1980s.</w:t>
      </w:r>
      <w:r w:rsidRPr="00AC1794">
        <w:rPr>
          <w:rFonts w:ascii="Times New Roman" w:eastAsia="Times New Roman" w:hAnsi="Times New Roman" w:cs="Times New Roman"/>
          <w:color w:val="000000" w:themeColor="text1"/>
          <w:sz w:val="24"/>
          <w:szCs w:val="24"/>
        </w:rPr>
        <w:t xml:space="preserve"> University Press of America. </w:t>
      </w:r>
    </w:p>
    <w:p w14:paraId="204EB2EB" w14:textId="297EB347" w:rsidR="3A7033C0" w:rsidRPr="00AC1794" w:rsidRDefault="3A7033C0" w:rsidP="00AC1794">
      <w:pPr>
        <w:spacing w:after="0" w:line="360" w:lineRule="auto"/>
        <w:ind w:left="720" w:hanging="720"/>
        <w:rPr>
          <w:rFonts w:ascii="Times New Roman" w:hAnsi="Times New Roman" w:cs="Times New Roman"/>
          <w:sz w:val="24"/>
          <w:szCs w:val="24"/>
        </w:rPr>
      </w:pPr>
      <w:r w:rsidRPr="00AC1794">
        <w:rPr>
          <w:rFonts w:ascii="Times New Roman" w:eastAsia="Times New Roman" w:hAnsi="Times New Roman" w:cs="Times New Roman"/>
          <w:color w:val="000000" w:themeColor="text1"/>
          <w:sz w:val="24"/>
          <w:szCs w:val="24"/>
        </w:rPr>
        <w:t xml:space="preserve">Yarnold, B. (1990). The refugee act of 1980 and the depoliticization of refugee/asylum admissions: An example of failed policy implementation. </w:t>
      </w:r>
      <w:r w:rsidRPr="00AC1794">
        <w:rPr>
          <w:rFonts w:ascii="Times New Roman" w:eastAsia="Times New Roman" w:hAnsi="Times New Roman" w:cs="Times New Roman"/>
          <w:i/>
          <w:iCs/>
          <w:color w:val="000000" w:themeColor="text1"/>
          <w:sz w:val="24"/>
          <w:szCs w:val="24"/>
        </w:rPr>
        <w:t xml:space="preserve">American Politics Quarterly. </w:t>
      </w:r>
      <w:r w:rsidRPr="00AC1794">
        <w:rPr>
          <w:rFonts w:ascii="Times New Roman" w:eastAsia="Times New Roman" w:hAnsi="Times New Roman" w:cs="Times New Roman"/>
          <w:color w:val="000000" w:themeColor="text1"/>
          <w:sz w:val="24"/>
          <w:szCs w:val="24"/>
        </w:rPr>
        <w:t>18(4).</w:t>
      </w:r>
      <w:r w:rsidRPr="00AC1794">
        <w:rPr>
          <w:rFonts w:ascii="Times New Roman" w:eastAsia="Times New Roman" w:hAnsi="Times New Roman" w:cs="Times New Roman"/>
          <w:i/>
          <w:iCs/>
          <w:color w:val="000000" w:themeColor="text1"/>
          <w:sz w:val="24"/>
          <w:szCs w:val="24"/>
        </w:rPr>
        <w:t xml:space="preserve"> </w:t>
      </w:r>
      <w:r w:rsidRPr="00AC1794">
        <w:rPr>
          <w:rFonts w:ascii="Times New Roman" w:eastAsia="Times New Roman" w:hAnsi="Times New Roman" w:cs="Times New Roman"/>
          <w:color w:val="000000" w:themeColor="text1"/>
          <w:sz w:val="24"/>
          <w:szCs w:val="24"/>
        </w:rPr>
        <w:t>527-536. Doi: 10.1177/1532673X9001800408.</w:t>
      </w:r>
    </w:p>
    <w:p w14:paraId="2DC5AC2D" w14:textId="03F4F821" w:rsidR="006265F1" w:rsidRPr="00AC1794" w:rsidRDefault="1F82FD83" w:rsidP="00AC1794">
      <w:pPr>
        <w:spacing w:after="0" w:line="360" w:lineRule="auto"/>
        <w:ind w:left="720" w:hanging="720"/>
        <w:rPr>
          <w:rFonts w:ascii="Times New Roman" w:hAnsi="Times New Roman" w:cs="Times New Roman"/>
          <w:sz w:val="24"/>
          <w:szCs w:val="24"/>
        </w:rPr>
      </w:pPr>
      <w:proofErr w:type="spellStart"/>
      <w:r w:rsidRPr="00AC1794">
        <w:rPr>
          <w:rFonts w:ascii="Times New Roman" w:eastAsia="Times New Roman" w:hAnsi="Times New Roman" w:cs="Times New Roman"/>
          <w:sz w:val="24"/>
          <w:szCs w:val="24"/>
        </w:rPr>
        <w:t>Zetter</w:t>
      </w:r>
      <w:proofErr w:type="spellEnd"/>
      <w:r w:rsidRPr="00AC1794">
        <w:rPr>
          <w:rFonts w:ascii="Times New Roman" w:eastAsia="Times New Roman" w:hAnsi="Times New Roman" w:cs="Times New Roman"/>
          <w:sz w:val="24"/>
          <w:szCs w:val="24"/>
        </w:rPr>
        <w:t xml:space="preserve">, R. (2007). More labels, fewer refugees: Remaking the refugee label in an era of globalization. </w:t>
      </w:r>
      <w:r w:rsidRPr="00AC1794">
        <w:rPr>
          <w:rFonts w:ascii="Times New Roman" w:eastAsia="Times New Roman" w:hAnsi="Times New Roman" w:cs="Times New Roman"/>
          <w:i/>
          <w:iCs/>
          <w:sz w:val="24"/>
          <w:szCs w:val="24"/>
        </w:rPr>
        <w:t>Journal of Refugee Studies, 20</w:t>
      </w:r>
      <w:r w:rsidRPr="00AC1794">
        <w:rPr>
          <w:rFonts w:ascii="Times New Roman" w:eastAsia="Times New Roman" w:hAnsi="Times New Roman" w:cs="Times New Roman"/>
          <w:sz w:val="24"/>
          <w:szCs w:val="24"/>
        </w:rPr>
        <w:t>(2), 172-192. doi:10.1093/</w:t>
      </w:r>
      <w:proofErr w:type="spellStart"/>
      <w:r w:rsidRPr="00AC1794">
        <w:rPr>
          <w:rFonts w:ascii="Times New Roman" w:eastAsia="Times New Roman" w:hAnsi="Times New Roman" w:cs="Times New Roman"/>
          <w:sz w:val="24"/>
          <w:szCs w:val="24"/>
        </w:rPr>
        <w:t>jrs</w:t>
      </w:r>
      <w:proofErr w:type="spellEnd"/>
      <w:r w:rsidRPr="00AC1794">
        <w:rPr>
          <w:rFonts w:ascii="Times New Roman" w:eastAsia="Times New Roman" w:hAnsi="Times New Roman" w:cs="Times New Roman"/>
          <w:sz w:val="24"/>
          <w:szCs w:val="24"/>
        </w:rPr>
        <w:t>/fem011</w:t>
      </w:r>
    </w:p>
    <w:sectPr w:rsidR="006265F1" w:rsidRPr="00AC1794">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6C3B" w14:textId="77777777" w:rsidR="00693B16" w:rsidRDefault="00693B16">
      <w:pPr>
        <w:spacing w:after="0" w:line="240" w:lineRule="auto"/>
      </w:pPr>
      <w:r>
        <w:separator/>
      </w:r>
    </w:p>
  </w:endnote>
  <w:endnote w:type="continuationSeparator" w:id="0">
    <w:p w14:paraId="283BE584" w14:textId="77777777" w:rsidR="00693B16" w:rsidRDefault="006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830B" w14:textId="77777777" w:rsidR="00693B16" w:rsidRDefault="00693B16">
      <w:pPr>
        <w:spacing w:after="0" w:line="240" w:lineRule="auto"/>
      </w:pPr>
      <w:r>
        <w:separator/>
      </w:r>
    </w:p>
  </w:footnote>
  <w:footnote w:type="continuationSeparator" w:id="0">
    <w:p w14:paraId="073329D7" w14:textId="77777777" w:rsidR="00693B16" w:rsidRDefault="00693B16">
      <w:pPr>
        <w:spacing w:after="0" w:line="240" w:lineRule="auto"/>
      </w:pPr>
      <w:r>
        <w:continuationSeparator/>
      </w:r>
    </w:p>
  </w:footnote>
  <w:footnote w:id="1">
    <w:p w14:paraId="5DAF1D5E" w14:textId="0A6DA6F7" w:rsidR="73BD786D" w:rsidRPr="00BE5AD7" w:rsidRDefault="73BD786D" w:rsidP="0BE4D440">
      <w:pPr>
        <w:pStyle w:val="FootnoteText"/>
        <w:rPr>
          <w:rFonts w:ascii="Times New Roman" w:eastAsia="Times New Roman" w:hAnsi="Times New Roman" w:cs="Times New Roman"/>
          <w:color w:val="000000" w:themeColor="text1"/>
        </w:rPr>
      </w:pPr>
      <w:r w:rsidRPr="00BE5AD7">
        <w:rPr>
          <w:rStyle w:val="FootnoteReference"/>
        </w:rPr>
        <w:footnoteRef/>
      </w:r>
      <w:r w:rsidRPr="00BE5AD7">
        <w:t xml:space="preserve"> </w:t>
      </w:r>
      <w:r w:rsidRPr="00BE5AD7">
        <w:rPr>
          <w:rFonts w:ascii="Times New Roman" w:eastAsia="Times New Roman" w:hAnsi="Times New Roman" w:cs="Times New Roman"/>
          <w:color w:val="000000" w:themeColor="text1"/>
        </w:rPr>
        <w:t xml:space="preserve">We recognize that “dependent people” or “dependency” carries many assumptions about the poor that are stigmatizing, with </w:t>
      </w:r>
      <w:r w:rsidR="00BE5AD7">
        <w:rPr>
          <w:rFonts w:ascii="Times New Roman" w:eastAsia="Times New Roman" w:hAnsi="Times New Roman" w:cs="Times New Roman"/>
          <w:color w:val="000000" w:themeColor="text1"/>
        </w:rPr>
        <w:t>many</w:t>
      </w:r>
      <w:r w:rsidRPr="00BE5AD7">
        <w:rPr>
          <w:rFonts w:ascii="Times New Roman" w:eastAsia="Times New Roman" w:hAnsi="Times New Roman" w:cs="Times New Roman"/>
          <w:color w:val="000000" w:themeColor="text1"/>
        </w:rPr>
        <w:t xml:space="preserve"> using this label to paint the poor as lazy (see Fraser &amp; Gordon, 1994). </w:t>
      </w:r>
      <w:r w:rsidR="00BE5AD7">
        <w:rPr>
          <w:rFonts w:ascii="Times New Roman" w:eastAsia="Times New Roman" w:hAnsi="Times New Roman" w:cs="Times New Roman"/>
          <w:color w:val="000000" w:themeColor="text1"/>
        </w:rPr>
        <w:t>W</w:t>
      </w:r>
      <w:r w:rsidR="0BE4D440" w:rsidRPr="00BE5AD7">
        <w:rPr>
          <w:rFonts w:ascii="Times New Roman" w:eastAsia="Times New Roman" w:hAnsi="Times New Roman" w:cs="Times New Roman"/>
          <w:color w:val="000000" w:themeColor="text1"/>
        </w:rPr>
        <w:t>e do not buy into such discussions of the poor</w:t>
      </w:r>
      <w:r w:rsidR="00BE5AD7">
        <w:rPr>
          <w:rFonts w:ascii="Times New Roman" w:eastAsia="Times New Roman" w:hAnsi="Times New Roman" w:cs="Times New Roman"/>
          <w:color w:val="000000" w:themeColor="text1"/>
        </w:rPr>
        <w:t>.</w:t>
      </w:r>
    </w:p>
  </w:footnote>
  <w:footnote w:id="2">
    <w:p w14:paraId="2510C8DF" w14:textId="673605A5" w:rsidR="6955EC41" w:rsidRPr="001F2EDD" w:rsidRDefault="6955EC41" w:rsidP="6955EC41">
      <w:pPr>
        <w:pStyle w:val="FootnoteText"/>
        <w:rPr>
          <w:rFonts w:ascii="Times New Roman" w:eastAsia="Times New Roman" w:hAnsi="Times New Roman" w:cs="Times New Roman"/>
          <w:color w:val="000000" w:themeColor="text1"/>
        </w:rPr>
      </w:pPr>
      <w:r w:rsidRPr="001F2EDD">
        <w:rPr>
          <w:rStyle w:val="FootnoteReference"/>
        </w:rPr>
        <w:footnoteRef/>
      </w:r>
      <w:r w:rsidRPr="001F2EDD">
        <w:t xml:space="preserve"> W</w:t>
      </w:r>
      <w:r w:rsidRPr="001F2EDD">
        <w:rPr>
          <w:rFonts w:ascii="Times New Roman" w:eastAsia="Times New Roman" w:hAnsi="Times New Roman" w:cs="Times New Roman"/>
          <w:color w:val="000000" w:themeColor="text1"/>
        </w:rPr>
        <w:t xml:space="preserve">e do not agree with the term “alien” in referring to people. </w:t>
      </w:r>
      <w:r w:rsidR="001F2EDD" w:rsidRPr="001F2EDD">
        <w:rPr>
          <w:rFonts w:ascii="Times New Roman" w:eastAsia="Times New Roman" w:hAnsi="Times New Roman" w:cs="Times New Roman"/>
          <w:color w:val="000000" w:themeColor="text1"/>
        </w:rPr>
        <w:t>W</w:t>
      </w:r>
      <w:r w:rsidRPr="001F2EDD">
        <w:rPr>
          <w:rFonts w:ascii="Times New Roman" w:eastAsia="Times New Roman" w:hAnsi="Times New Roman" w:cs="Times New Roman"/>
          <w:color w:val="000000" w:themeColor="text1"/>
        </w:rPr>
        <w:t>here this language appears in the law, we will use it when quoting directly. Otherwise, we try to use more humanizing language.</w:t>
      </w:r>
    </w:p>
  </w:footnote>
  <w:footnote w:id="3">
    <w:p w14:paraId="28B6BEC7" w14:textId="755DC85C" w:rsidR="080F65E3" w:rsidRPr="001F2EDD" w:rsidRDefault="080F65E3" w:rsidP="080F65E3">
      <w:pPr>
        <w:pStyle w:val="FootnoteText"/>
      </w:pPr>
      <w:r w:rsidRPr="001F2EDD">
        <w:rPr>
          <w:rStyle w:val="FootnoteReference"/>
        </w:rPr>
        <w:footnoteRef/>
      </w:r>
      <w:r w:rsidRPr="001F2EDD">
        <w:t xml:space="preserve"> </w:t>
      </w:r>
      <w:r w:rsidRPr="001F2EDD">
        <w:rPr>
          <w:rFonts w:ascii="Times New Roman" w:eastAsia="Times New Roman" w:hAnsi="Times New Roman" w:cs="Times New Roman"/>
        </w:rPr>
        <w:t xml:space="preserve">Other groups who have historically been allowed to parole into the United States include Central American Minors, those fleeing violence in Guatemala, Honduras, Nicaragua, and El Salvador, and </w:t>
      </w:r>
      <w:r w:rsidR="0051052A" w:rsidRPr="001F2EDD">
        <w:rPr>
          <w:rFonts w:ascii="Times New Roman" w:eastAsia="Times New Roman" w:hAnsi="Times New Roman" w:cs="Times New Roman"/>
        </w:rPr>
        <w:t>Filipino</w:t>
      </w:r>
      <w:r w:rsidRPr="001F2EDD">
        <w:rPr>
          <w:rFonts w:ascii="Times New Roman" w:eastAsia="Times New Roman" w:hAnsi="Times New Roman" w:cs="Times New Roman"/>
        </w:rPr>
        <w:t xml:space="preserve"> WWII veterans</w:t>
      </w:r>
      <w:r w:rsidR="0051052A" w:rsidRPr="001F2EDD">
        <w:rPr>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400790"/>
      <w:docPartObj>
        <w:docPartGallery w:val="Page Numbers (Top of Page)"/>
        <w:docPartUnique/>
      </w:docPartObj>
    </w:sdtPr>
    <w:sdtContent>
      <w:p w14:paraId="5F415D8D" w14:textId="73EEA597" w:rsidR="00AC1794" w:rsidRDefault="00AC1794" w:rsidP="00155D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58DAC3" w14:textId="77777777" w:rsidR="00AC1794" w:rsidRDefault="00AC1794" w:rsidP="00AC17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557304"/>
      <w:docPartObj>
        <w:docPartGallery w:val="Page Numbers (Top of Page)"/>
        <w:docPartUnique/>
      </w:docPartObj>
    </w:sdtPr>
    <w:sdtContent>
      <w:p w14:paraId="58FB4EE0" w14:textId="3EFB0DF6" w:rsidR="00AC1794" w:rsidRDefault="00AC1794" w:rsidP="00155D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E5AC0" w14:textId="417EABAA" w:rsidR="00AC1794" w:rsidRDefault="00AC1794" w:rsidP="00AC1794">
    <w:pPr>
      <w:pStyle w:val="Header"/>
      <w:ind w:right="360"/>
    </w:pPr>
    <w:r>
      <w:t>Bervik &amp; Ferris</w:t>
    </w:r>
  </w:p>
</w:hdr>
</file>

<file path=word/intelligence2.xml><?xml version="1.0" encoding="utf-8"?>
<int2:intelligence xmlns:int2="http://schemas.microsoft.com/office/intelligence/2020/intelligence" xmlns:oel="http://schemas.microsoft.com/office/2019/extlst">
  <int2:observations>
    <int2:textHash int2:hashCode="CkW35Z3qCUcZg6" int2:id="PAhJHka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A338"/>
    <w:multiLevelType w:val="hybridMultilevel"/>
    <w:tmpl w:val="5D3E91C2"/>
    <w:lvl w:ilvl="0" w:tplc="4FE22488">
      <w:start w:val="1"/>
      <w:numFmt w:val="bullet"/>
      <w:lvlText w:val=""/>
      <w:lvlJc w:val="left"/>
      <w:pPr>
        <w:ind w:left="720" w:hanging="360"/>
      </w:pPr>
      <w:rPr>
        <w:rFonts w:ascii="Symbol" w:hAnsi="Symbol" w:hint="default"/>
      </w:rPr>
    </w:lvl>
    <w:lvl w:ilvl="1" w:tplc="008C543C">
      <w:start w:val="1"/>
      <w:numFmt w:val="bullet"/>
      <w:lvlText w:val="o"/>
      <w:lvlJc w:val="left"/>
      <w:pPr>
        <w:ind w:left="1440" w:hanging="360"/>
      </w:pPr>
      <w:rPr>
        <w:rFonts w:ascii="Courier New" w:hAnsi="Courier New" w:hint="default"/>
      </w:rPr>
    </w:lvl>
    <w:lvl w:ilvl="2" w:tplc="DD20A372">
      <w:start w:val="1"/>
      <w:numFmt w:val="bullet"/>
      <w:lvlText w:val=""/>
      <w:lvlJc w:val="left"/>
      <w:pPr>
        <w:ind w:left="2160" w:hanging="360"/>
      </w:pPr>
      <w:rPr>
        <w:rFonts w:ascii="Wingdings" w:hAnsi="Wingdings" w:hint="default"/>
      </w:rPr>
    </w:lvl>
    <w:lvl w:ilvl="3" w:tplc="DD14D85A">
      <w:start w:val="1"/>
      <w:numFmt w:val="bullet"/>
      <w:lvlText w:val=""/>
      <w:lvlJc w:val="left"/>
      <w:pPr>
        <w:ind w:left="2880" w:hanging="360"/>
      </w:pPr>
      <w:rPr>
        <w:rFonts w:ascii="Symbol" w:hAnsi="Symbol" w:hint="default"/>
      </w:rPr>
    </w:lvl>
    <w:lvl w:ilvl="4" w:tplc="926CDA2C">
      <w:start w:val="1"/>
      <w:numFmt w:val="bullet"/>
      <w:lvlText w:val="o"/>
      <w:lvlJc w:val="left"/>
      <w:pPr>
        <w:ind w:left="3600" w:hanging="360"/>
      </w:pPr>
      <w:rPr>
        <w:rFonts w:ascii="Courier New" w:hAnsi="Courier New" w:hint="default"/>
      </w:rPr>
    </w:lvl>
    <w:lvl w:ilvl="5" w:tplc="41E68F6C">
      <w:start w:val="1"/>
      <w:numFmt w:val="bullet"/>
      <w:lvlText w:val=""/>
      <w:lvlJc w:val="left"/>
      <w:pPr>
        <w:ind w:left="4320" w:hanging="360"/>
      </w:pPr>
      <w:rPr>
        <w:rFonts w:ascii="Wingdings" w:hAnsi="Wingdings" w:hint="default"/>
      </w:rPr>
    </w:lvl>
    <w:lvl w:ilvl="6" w:tplc="8AB0F30E">
      <w:start w:val="1"/>
      <w:numFmt w:val="bullet"/>
      <w:lvlText w:val=""/>
      <w:lvlJc w:val="left"/>
      <w:pPr>
        <w:ind w:left="5040" w:hanging="360"/>
      </w:pPr>
      <w:rPr>
        <w:rFonts w:ascii="Symbol" w:hAnsi="Symbol" w:hint="default"/>
      </w:rPr>
    </w:lvl>
    <w:lvl w:ilvl="7" w:tplc="FF503C24">
      <w:start w:val="1"/>
      <w:numFmt w:val="bullet"/>
      <w:lvlText w:val="o"/>
      <w:lvlJc w:val="left"/>
      <w:pPr>
        <w:ind w:left="5760" w:hanging="360"/>
      </w:pPr>
      <w:rPr>
        <w:rFonts w:ascii="Courier New" w:hAnsi="Courier New" w:hint="default"/>
      </w:rPr>
    </w:lvl>
    <w:lvl w:ilvl="8" w:tplc="C34CC6F0">
      <w:start w:val="1"/>
      <w:numFmt w:val="bullet"/>
      <w:lvlText w:val=""/>
      <w:lvlJc w:val="left"/>
      <w:pPr>
        <w:ind w:left="6480" w:hanging="360"/>
      </w:pPr>
      <w:rPr>
        <w:rFonts w:ascii="Wingdings" w:hAnsi="Wingdings" w:hint="default"/>
      </w:rPr>
    </w:lvl>
  </w:abstractNum>
  <w:abstractNum w:abstractNumId="1" w15:restartNumberingAfterBreak="0">
    <w:nsid w:val="054A143F"/>
    <w:multiLevelType w:val="hybridMultilevel"/>
    <w:tmpl w:val="106EADA4"/>
    <w:lvl w:ilvl="0" w:tplc="D6ECD512">
      <w:start w:val="1"/>
      <w:numFmt w:val="bullet"/>
      <w:lvlText w:val=""/>
      <w:lvlJc w:val="left"/>
      <w:pPr>
        <w:ind w:left="720" w:hanging="360"/>
      </w:pPr>
      <w:rPr>
        <w:rFonts w:ascii="Symbol" w:hAnsi="Symbol" w:hint="default"/>
      </w:rPr>
    </w:lvl>
    <w:lvl w:ilvl="1" w:tplc="90FA658A">
      <w:start w:val="1"/>
      <w:numFmt w:val="bullet"/>
      <w:lvlText w:val="o"/>
      <w:lvlJc w:val="left"/>
      <w:pPr>
        <w:ind w:left="1440" w:hanging="360"/>
      </w:pPr>
      <w:rPr>
        <w:rFonts w:ascii="Courier New" w:hAnsi="Courier New" w:hint="default"/>
      </w:rPr>
    </w:lvl>
    <w:lvl w:ilvl="2" w:tplc="DDD021B6">
      <w:start w:val="1"/>
      <w:numFmt w:val="bullet"/>
      <w:lvlText w:val=""/>
      <w:lvlJc w:val="left"/>
      <w:pPr>
        <w:ind w:left="2160" w:hanging="360"/>
      </w:pPr>
      <w:rPr>
        <w:rFonts w:ascii="Wingdings" w:hAnsi="Wingdings" w:hint="default"/>
      </w:rPr>
    </w:lvl>
    <w:lvl w:ilvl="3" w:tplc="C1323CD2">
      <w:start w:val="1"/>
      <w:numFmt w:val="bullet"/>
      <w:lvlText w:val=""/>
      <w:lvlJc w:val="left"/>
      <w:pPr>
        <w:ind w:left="2880" w:hanging="360"/>
      </w:pPr>
      <w:rPr>
        <w:rFonts w:ascii="Symbol" w:hAnsi="Symbol" w:hint="default"/>
      </w:rPr>
    </w:lvl>
    <w:lvl w:ilvl="4" w:tplc="BB7ACD04">
      <w:start w:val="1"/>
      <w:numFmt w:val="bullet"/>
      <w:lvlText w:val="o"/>
      <w:lvlJc w:val="left"/>
      <w:pPr>
        <w:ind w:left="3600" w:hanging="360"/>
      </w:pPr>
      <w:rPr>
        <w:rFonts w:ascii="Courier New" w:hAnsi="Courier New" w:hint="default"/>
      </w:rPr>
    </w:lvl>
    <w:lvl w:ilvl="5" w:tplc="A442F2D4">
      <w:start w:val="1"/>
      <w:numFmt w:val="bullet"/>
      <w:lvlText w:val=""/>
      <w:lvlJc w:val="left"/>
      <w:pPr>
        <w:ind w:left="4320" w:hanging="360"/>
      </w:pPr>
      <w:rPr>
        <w:rFonts w:ascii="Wingdings" w:hAnsi="Wingdings" w:hint="default"/>
      </w:rPr>
    </w:lvl>
    <w:lvl w:ilvl="6" w:tplc="38380E0A">
      <w:start w:val="1"/>
      <w:numFmt w:val="bullet"/>
      <w:lvlText w:val=""/>
      <w:lvlJc w:val="left"/>
      <w:pPr>
        <w:ind w:left="5040" w:hanging="360"/>
      </w:pPr>
      <w:rPr>
        <w:rFonts w:ascii="Symbol" w:hAnsi="Symbol" w:hint="default"/>
      </w:rPr>
    </w:lvl>
    <w:lvl w:ilvl="7" w:tplc="D1E261CA">
      <w:start w:val="1"/>
      <w:numFmt w:val="bullet"/>
      <w:lvlText w:val="o"/>
      <w:lvlJc w:val="left"/>
      <w:pPr>
        <w:ind w:left="5760" w:hanging="360"/>
      </w:pPr>
      <w:rPr>
        <w:rFonts w:ascii="Courier New" w:hAnsi="Courier New" w:hint="default"/>
      </w:rPr>
    </w:lvl>
    <w:lvl w:ilvl="8" w:tplc="EEB2D85A">
      <w:start w:val="1"/>
      <w:numFmt w:val="bullet"/>
      <w:lvlText w:val=""/>
      <w:lvlJc w:val="left"/>
      <w:pPr>
        <w:ind w:left="6480" w:hanging="360"/>
      </w:pPr>
      <w:rPr>
        <w:rFonts w:ascii="Wingdings" w:hAnsi="Wingdings" w:hint="default"/>
      </w:rPr>
    </w:lvl>
  </w:abstractNum>
  <w:abstractNum w:abstractNumId="2" w15:restartNumberingAfterBreak="0">
    <w:nsid w:val="0A40E0F7"/>
    <w:multiLevelType w:val="hybridMultilevel"/>
    <w:tmpl w:val="9D88049C"/>
    <w:lvl w:ilvl="0" w:tplc="49CA4E86">
      <w:start w:val="1"/>
      <w:numFmt w:val="bullet"/>
      <w:lvlText w:val="-"/>
      <w:lvlJc w:val="left"/>
      <w:pPr>
        <w:ind w:left="720" w:hanging="360"/>
      </w:pPr>
      <w:rPr>
        <w:rFonts w:ascii="Calibri" w:hAnsi="Calibri" w:hint="default"/>
      </w:rPr>
    </w:lvl>
    <w:lvl w:ilvl="1" w:tplc="CF1E56B4">
      <w:start w:val="1"/>
      <w:numFmt w:val="bullet"/>
      <w:lvlText w:val="o"/>
      <w:lvlJc w:val="left"/>
      <w:pPr>
        <w:ind w:left="1440" w:hanging="360"/>
      </w:pPr>
      <w:rPr>
        <w:rFonts w:ascii="Courier New" w:hAnsi="Courier New" w:hint="default"/>
      </w:rPr>
    </w:lvl>
    <w:lvl w:ilvl="2" w:tplc="CCF0CE8C">
      <w:start w:val="1"/>
      <w:numFmt w:val="bullet"/>
      <w:lvlText w:val=""/>
      <w:lvlJc w:val="left"/>
      <w:pPr>
        <w:ind w:left="2160" w:hanging="360"/>
      </w:pPr>
      <w:rPr>
        <w:rFonts w:ascii="Wingdings" w:hAnsi="Wingdings" w:hint="default"/>
      </w:rPr>
    </w:lvl>
    <w:lvl w:ilvl="3" w:tplc="4A7E535E">
      <w:start w:val="1"/>
      <w:numFmt w:val="bullet"/>
      <w:lvlText w:val=""/>
      <w:lvlJc w:val="left"/>
      <w:pPr>
        <w:ind w:left="2880" w:hanging="360"/>
      </w:pPr>
      <w:rPr>
        <w:rFonts w:ascii="Symbol" w:hAnsi="Symbol" w:hint="default"/>
      </w:rPr>
    </w:lvl>
    <w:lvl w:ilvl="4" w:tplc="A0FA3AD6">
      <w:start w:val="1"/>
      <w:numFmt w:val="bullet"/>
      <w:lvlText w:val="o"/>
      <w:lvlJc w:val="left"/>
      <w:pPr>
        <w:ind w:left="3600" w:hanging="360"/>
      </w:pPr>
      <w:rPr>
        <w:rFonts w:ascii="Courier New" w:hAnsi="Courier New" w:hint="default"/>
      </w:rPr>
    </w:lvl>
    <w:lvl w:ilvl="5" w:tplc="B1442658">
      <w:start w:val="1"/>
      <w:numFmt w:val="bullet"/>
      <w:lvlText w:val=""/>
      <w:lvlJc w:val="left"/>
      <w:pPr>
        <w:ind w:left="4320" w:hanging="360"/>
      </w:pPr>
      <w:rPr>
        <w:rFonts w:ascii="Wingdings" w:hAnsi="Wingdings" w:hint="default"/>
      </w:rPr>
    </w:lvl>
    <w:lvl w:ilvl="6" w:tplc="8C2E6528">
      <w:start w:val="1"/>
      <w:numFmt w:val="bullet"/>
      <w:lvlText w:val=""/>
      <w:lvlJc w:val="left"/>
      <w:pPr>
        <w:ind w:left="5040" w:hanging="360"/>
      </w:pPr>
      <w:rPr>
        <w:rFonts w:ascii="Symbol" w:hAnsi="Symbol" w:hint="default"/>
      </w:rPr>
    </w:lvl>
    <w:lvl w:ilvl="7" w:tplc="3A6E1A2C">
      <w:start w:val="1"/>
      <w:numFmt w:val="bullet"/>
      <w:lvlText w:val="o"/>
      <w:lvlJc w:val="left"/>
      <w:pPr>
        <w:ind w:left="5760" w:hanging="360"/>
      </w:pPr>
      <w:rPr>
        <w:rFonts w:ascii="Courier New" w:hAnsi="Courier New" w:hint="default"/>
      </w:rPr>
    </w:lvl>
    <w:lvl w:ilvl="8" w:tplc="512A0F9A">
      <w:start w:val="1"/>
      <w:numFmt w:val="bullet"/>
      <w:lvlText w:val=""/>
      <w:lvlJc w:val="left"/>
      <w:pPr>
        <w:ind w:left="6480" w:hanging="360"/>
      </w:pPr>
      <w:rPr>
        <w:rFonts w:ascii="Wingdings" w:hAnsi="Wingdings" w:hint="default"/>
      </w:rPr>
    </w:lvl>
  </w:abstractNum>
  <w:abstractNum w:abstractNumId="3" w15:restartNumberingAfterBreak="0">
    <w:nsid w:val="0D200DDF"/>
    <w:multiLevelType w:val="hybridMultilevel"/>
    <w:tmpl w:val="6EB2469E"/>
    <w:lvl w:ilvl="0" w:tplc="AC3887BE">
      <w:start w:val="1"/>
      <w:numFmt w:val="bullet"/>
      <w:lvlText w:val=""/>
      <w:lvlJc w:val="left"/>
      <w:pPr>
        <w:ind w:left="720" w:hanging="360"/>
      </w:pPr>
      <w:rPr>
        <w:rFonts w:ascii="Symbol" w:hAnsi="Symbol" w:hint="default"/>
      </w:rPr>
    </w:lvl>
    <w:lvl w:ilvl="1" w:tplc="0B2E2F52">
      <w:start w:val="1"/>
      <w:numFmt w:val="bullet"/>
      <w:lvlText w:val="o"/>
      <w:lvlJc w:val="left"/>
      <w:pPr>
        <w:ind w:left="1440" w:hanging="360"/>
      </w:pPr>
      <w:rPr>
        <w:rFonts w:ascii="Courier New" w:hAnsi="Courier New" w:hint="default"/>
      </w:rPr>
    </w:lvl>
    <w:lvl w:ilvl="2" w:tplc="DA0C7F06">
      <w:start w:val="1"/>
      <w:numFmt w:val="bullet"/>
      <w:lvlText w:val=""/>
      <w:lvlJc w:val="left"/>
      <w:pPr>
        <w:ind w:left="2160" w:hanging="360"/>
      </w:pPr>
      <w:rPr>
        <w:rFonts w:ascii="Wingdings" w:hAnsi="Wingdings" w:hint="default"/>
      </w:rPr>
    </w:lvl>
    <w:lvl w:ilvl="3" w:tplc="A48E4FDA">
      <w:start w:val="1"/>
      <w:numFmt w:val="bullet"/>
      <w:lvlText w:val=""/>
      <w:lvlJc w:val="left"/>
      <w:pPr>
        <w:ind w:left="2880" w:hanging="360"/>
      </w:pPr>
      <w:rPr>
        <w:rFonts w:ascii="Symbol" w:hAnsi="Symbol" w:hint="default"/>
      </w:rPr>
    </w:lvl>
    <w:lvl w:ilvl="4" w:tplc="C52CA3A2">
      <w:start w:val="1"/>
      <w:numFmt w:val="bullet"/>
      <w:lvlText w:val="o"/>
      <w:lvlJc w:val="left"/>
      <w:pPr>
        <w:ind w:left="3600" w:hanging="360"/>
      </w:pPr>
      <w:rPr>
        <w:rFonts w:ascii="Courier New" w:hAnsi="Courier New" w:hint="default"/>
      </w:rPr>
    </w:lvl>
    <w:lvl w:ilvl="5" w:tplc="269233E4">
      <w:start w:val="1"/>
      <w:numFmt w:val="bullet"/>
      <w:lvlText w:val=""/>
      <w:lvlJc w:val="left"/>
      <w:pPr>
        <w:ind w:left="4320" w:hanging="360"/>
      </w:pPr>
      <w:rPr>
        <w:rFonts w:ascii="Wingdings" w:hAnsi="Wingdings" w:hint="default"/>
      </w:rPr>
    </w:lvl>
    <w:lvl w:ilvl="6" w:tplc="228A823E">
      <w:start w:val="1"/>
      <w:numFmt w:val="bullet"/>
      <w:lvlText w:val=""/>
      <w:lvlJc w:val="left"/>
      <w:pPr>
        <w:ind w:left="5040" w:hanging="360"/>
      </w:pPr>
      <w:rPr>
        <w:rFonts w:ascii="Symbol" w:hAnsi="Symbol" w:hint="default"/>
      </w:rPr>
    </w:lvl>
    <w:lvl w:ilvl="7" w:tplc="27427EFC">
      <w:start w:val="1"/>
      <w:numFmt w:val="bullet"/>
      <w:lvlText w:val="o"/>
      <w:lvlJc w:val="left"/>
      <w:pPr>
        <w:ind w:left="5760" w:hanging="360"/>
      </w:pPr>
      <w:rPr>
        <w:rFonts w:ascii="Courier New" w:hAnsi="Courier New" w:hint="default"/>
      </w:rPr>
    </w:lvl>
    <w:lvl w:ilvl="8" w:tplc="00807412">
      <w:start w:val="1"/>
      <w:numFmt w:val="bullet"/>
      <w:lvlText w:val=""/>
      <w:lvlJc w:val="left"/>
      <w:pPr>
        <w:ind w:left="6480" w:hanging="360"/>
      </w:pPr>
      <w:rPr>
        <w:rFonts w:ascii="Wingdings" w:hAnsi="Wingdings" w:hint="default"/>
      </w:rPr>
    </w:lvl>
  </w:abstractNum>
  <w:abstractNum w:abstractNumId="4" w15:restartNumberingAfterBreak="0">
    <w:nsid w:val="0D89854B"/>
    <w:multiLevelType w:val="hybridMultilevel"/>
    <w:tmpl w:val="7EE812F0"/>
    <w:lvl w:ilvl="0" w:tplc="E960A8E2">
      <w:start w:val="1"/>
      <w:numFmt w:val="bullet"/>
      <w:lvlText w:val=""/>
      <w:lvlJc w:val="left"/>
      <w:pPr>
        <w:ind w:left="720" w:hanging="360"/>
      </w:pPr>
      <w:rPr>
        <w:rFonts w:ascii="Symbol" w:hAnsi="Symbol" w:hint="default"/>
      </w:rPr>
    </w:lvl>
    <w:lvl w:ilvl="1" w:tplc="67268554">
      <w:start w:val="1"/>
      <w:numFmt w:val="bullet"/>
      <w:lvlText w:val="o"/>
      <w:lvlJc w:val="left"/>
      <w:pPr>
        <w:ind w:left="1440" w:hanging="360"/>
      </w:pPr>
      <w:rPr>
        <w:rFonts w:ascii="Courier New" w:hAnsi="Courier New" w:hint="default"/>
      </w:rPr>
    </w:lvl>
    <w:lvl w:ilvl="2" w:tplc="57920752">
      <w:start w:val="1"/>
      <w:numFmt w:val="bullet"/>
      <w:lvlText w:val=""/>
      <w:lvlJc w:val="left"/>
      <w:pPr>
        <w:ind w:left="2160" w:hanging="360"/>
      </w:pPr>
      <w:rPr>
        <w:rFonts w:ascii="Wingdings" w:hAnsi="Wingdings" w:hint="default"/>
      </w:rPr>
    </w:lvl>
    <w:lvl w:ilvl="3" w:tplc="4574EDC8">
      <w:start w:val="1"/>
      <w:numFmt w:val="bullet"/>
      <w:lvlText w:val=""/>
      <w:lvlJc w:val="left"/>
      <w:pPr>
        <w:ind w:left="2880" w:hanging="360"/>
      </w:pPr>
      <w:rPr>
        <w:rFonts w:ascii="Symbol" w:hAnsi="Symbol" w:hint="default"/>
      </w:rPr>
    </w:lvl>
    <w:lvl w:ilvl="4" w:tplc="A86CC60C">
      <w:start w:val="1"/>
      <w:numFmt w:val="bullet"/>
      <w:lvlText w:val="o"/>
      <w:lvlJc w:val="left"/>
      <w:pPr>
        <w:ind w:left="3600" w:hanging="360"/>
      </w:pPr>
      <w:rPr>
        <w:rFonts w:ascii="Courier New" w:hAnsi="Courier New" w:hint="default"/>
      </w:rPr>
    </w:lvl>
    <w:lvl w:ilvl="5" w:tplc="33C6AFBE">
      <w:start w:val="1"/>
      <w:numFmt w:val="bullet"/>
      <w:lvlText w:val=""/>
      <w:lvlJc w:val="left"/>
      <w:pPr>
        <w:ind w:left="4320" w:hanging="360"/>
      </w:pPr>
      <w:rPr>
        <w:rFonts w:ascii="Wingdings" w:hAnsi="Wingdings" w:hint="default"/>
      </w:rPr>
    </w:lvl>
    <w:lvl w:ilvl="6" w:tplc="8CA64EAC">
      <w:start w:val="1"/>
      <w:numFmt w:val="bullet"/>
      <w:lvlText w:val=""/>
      <w:lvlJc w:val="left"/>
      <w:pPr>
        <w:ind w:left="5040" w:hanging="360"/>
      </w:pPr>
      <w:rPr>
        <w:rFonts w:ascii="Symbol" w:hAnsi="Symbol" w:hint="default"/>
      </w:rPr>
    </w:lvl>
    <w:lvl w:ilvl="7" w:tplc="AA425992">
      <w:start w:val="1"/>
      <w:numFmt w:val="bullet"/>
      <w:lvlText w:val="o"/>
      <w:lvlJc w:val="left"/>
      <w:pPr>
        <w:ind w:left="5760" w:hanging="360"/>
      </w:pPr>
      <w:rPr>
        <w:rFonts w:ascii="Courier New" w:hAnsi="Courier New" w:hint="default"/>
      </w:rPr>
    </w:lvl>
    <w:lvl w:ilvl="8" w:tplc="CF8254B2">
      <w:start w:val="1"/>
      <w:numFmt w:val="bullet"/>
      <w:lvlText w:val=""/>
      <w:lvlJc w:val="left"/>
      <w:pPr>
        <w:ind w:left="6480" w:hanging="360"/>
      </w:pPr>
      <w:rPr>
        <w:rFonts w:ascii="Wingdings" w:hAnsi="Wingdings" w:hint="default"/>
      </w:rPr>
    </w:lvl>
  </w:abstractNum>
  <w:abstractNum w:abstractNumId="5" w15:restartNumberingAfterBreak="0">
    <w:nsid w:val="152A70F3"/>
    <w:multiLevelType w:val="hybridMultilevel"/>
    <w:tmpl w:val="F52664AE"/>
    <w:lvl w:ilvl="0" w:tplc="C3C27A08">
      <w:start w:val="1"/>
      <w:numFmt w:val="bullet"/>
      <w:lvlText w:val=""/>
      <w:lvlJc w:val="left"/>
      <w:pPr>
        <w:ind w:left="720" w:hanging="360"/>
      </w:pPr>
      <w:rPr>
        <w:rFonts w:ascii="Symbol" w:hAnsi="Symbol" w:hint="default"/>
      </w:rPr>
    </w:lvl>
    <w:lvl w:ilvl="1" w:tplc="2AA2F10A">
      <w:start w:val="1"/>
      <w:numFmt w:val="bullet"/>
      <w:lvlText w:val="o"/>
      <w:lvlJc w:val="left"/>
      <w:pPr>
        <w:ind w:left="1440" w:hanging="360"/>
      </w:pPr>
      <w:rPr>
        <w:rFonts w:ascii="Courier New" w:hAnsi="Courier New" w:hint="default"/>
      </w:rPr>
    </w:lvl>
    <w:lvl w:ilvl="2" w:tplc="C64CE1A2">
      <w:start w:val="1"/>
      <w:numFmt w:val="bullet"/>
      <w:lvlText w:val=""/>
      <w:lvlJc w:val="left"/>
      <w:pPr>
        <w:ind w:left="2160" w:hanging="360"/>
      </w:pPr>
      <w:rPr>
        <w:rFonts w:ascii="Wingdings" w:hAnsi="Wingdings" w:hint="default"/>
      </w:rPr>
    </w:lvl>
    <w:lvl w:ilvl="3" w:tplc="C644DB12">
      <w:start w:val="1"/>
      <w:numFmt w:val="bullet"/>
      <w:lvlText w:val=""/>
      <w:lvlJc w:val="left"/>
      <w:pPr>
        <w:ind w:left="2880" w:hanging="360"/>
      </w:pPr>
      <w:rPr>
        <w:rFonts w:ascii="Symbol" w:hAnsi="Symbol" w:hint="default"/>
      </w:rPr>
    </w:lvl>
    <w:lvl w:ilvl="4" w:tplc="04EAF30E">
      <w:start w:val="1"/>
      <w:numFmt w:val="bullet"/>
      <w:lvlText w:val="o"/>
      <w:lvlJc w:val="left"/>
      <w:pPr>
        <w:ind w:left="3600" w:hanging="360"/>
      </w:pPr>
      <w:rPr>
        <w:rFonts w:ascii="Courier New" w:hAnsi="Courier New" w:hint="default"/>
      </w:rPr>
    </w:lvl>
    <w:lvl w:ilvl="5" w:tplc="E732E738">
      <w:start w:val="1"/>
      <w:numFmt w:val="bullet"/>
      <w:lvlText w:val=""/>
      <w:lvlJc w:val="left"/>
      <w:pPr>
        <w:ind w:left="4320" w:hanging="360"/>
      </w:pPr>
      <w:rPr>
        <w:rFonts w:ascii="Wingdings" w:hAnsi="Wingdings" w:hint="default"/>
      </w:rPr>
    </w:lvl>
    <w:lvl w:ilvl="6" w:tplc="14649B4C">
      <w:start w:val="1"/>
      <w:numFmt w:val="bullet"/>
      <w:lvlText w:val=""/>
      <w:lvlJc w:val="left"/>
      <w:pPr>
        <w:ind w:left="5040" w:hanging="360"/>
      </w:pPr>
      <w:rPr>
        <w:rFonts w:ascii="Symbol" w:hAnsi="Symbol" w:hint="default"/>
      </w:rPr>
    </w:lvl>
    <w:lvl w:ilvl="7" w:tplc="48683FB2">
      <w:start w:val="1"/>
      <w:numFmt w:val="bullet"/>
      <w:lvlText w:val="o"/>
      <w:lvlJc w:val="left"/>
      <w:pPr>
        <w:ind w:left="5760" w:hanging="360"/>
      </w:pPr>
      <w:rPr>
        <w:rFonts w:ascii="Courier New" w:hAnsi="Courier New" w:hint="default"/>
      </w:rPr>
    </w:lvl>
    <w:lvl w:ilvl="8" w:tplc="DDFCA344">
      <w:start w:val="1"/>
      <w:numFmt w:val="bullet"/>
      <w:lvlText w:val=""/>
      <w:lvlJc w:val="left"/>
      <w:pPr>
        <w:ind w:left="6480" w:hanging="360"/>
      </w:pPr>
      <w:rPr>
        <w:rFonts w:ascii="Wingdings" w:hAnsi="Wingdings" w:hint="default"/>
      </w:rPr>
    </w:lvl>
  </w:abstractNum>
  <w:abstractNum w:abstractNumId="6" w15:restartNumberingAfterBreak="0">
    <w:nsid w:val="16AD3907"/>
    <w:multiLevelType w:val="hybridMultilevel"/>
    <w:tmpl w:val="EEAE5188"/>
    <w:lvl w:ilvl="0" w:tplc="51B2B16E">
      <w:start w:val="1"/>
      <w:numFmt w:val="bullet"/>
      <w:lvlText w:val="-"/>
      <w:lvlJc w:val="left"/>
      <w:pPr>
        <w:ind w:left="720" w:hanging="360"/>
      </w:pPr>
      <w:rPr>
        <w:rFonts w:ascii="Calibri" w:hAnsi="Calibri" w:hint="default"/>
      </w:rPr>
    </w:lvl>
    <w:lvl w:ilvl="1" w:tplc="3EE65124">
      <w:start w:val="1"/>
      <w:numFmt w:val="bullet"/>
      <w:lvlText w:val="o"/>
      <w:lvlJc w:val="left"/>
      <w:pPr>
        <w:ind w:left="1440" w:hanging="360"/>
      </w:pPr>
      <w:rPr>
        <w:rFonts w:ascii="Courier New" w:hAnsi="Courier New" w:hint="default"/>
      </w:rPr>
    </w:lvl>
    <w:lvl w:ilvl="2" w:tplc="48C2B3FE">
      <w:start w:val="1"/>
      <w:numFmt w:val="bullet"/>
      <w:lvlText w:val=""/>
      <w:lvlJc w:val="left"/>
      <w:pPr>
        <w:ind w:left="2160" w:hanging="360"/>
      </w:pPr>
      <w:rPr>
        <w:rFonts w:ascii="Wingdings" w:hAnsi="Wingdings" w:hint="default"/>
      </w:rPr>
    </w:lvl>
    <w:lvl w:ilvl="3" w:tplc="885E0496">
      <w:start w:val="1"/>
      <w:numFmt w:val="bullet"/>
      <w:lvlText w:val=""/>
      <w:lvlJc w:val="left"/>
      <w:pPr>
        <w:ind w:left="2880" w:hanging="360"/>
      </w:pPr>
      <w:rPr>
        <w:rFonts w:ascii="Symbol" w:hAnsi="Symbol" w:hint="default"/>
      </w:rPr>
    </w:lvl>
    <w:lvl w:ilvl="4" w:tplc="3CC250C0">
      <w:start w:val="1"/>
      <w:numFmt w:val="bullet"/>
      <w:lvlText w:val="o"/>
      <w:lvlJc w:val="left"/>
      <w:pPr>
        <w:ind w:left="3600" w:hanging="360"/>
      </w:pPr>
      <w:rPr>
        <w:rFonts w:ascii="Courier New" w:hAnsi="Courier New" w:hint="default"/>
      </w:rPr>
    </w:lvl>
    <w:lvl w:ilvl="5" w:tplc="5900E92C">
      <w:start w:val="1"/>
      <w:numFmt w:val="bullet"/>
      <w:lvlText w:val=""/>
      <w:lvlJc w:val="left"/>
      <w:pPr>
        <w:ind w:left="4320" w:hanging="360"/>
      </w:pPr>
      <w:rPr>
        <w:rFonts w:ascii="Wingdings" w:hAnsi="Wingdings" w:hint="default"/>
      </w:rPr>
    </w:lvl>
    <w:lvl w:ilvl="6" w:tplc="B980EB9E">
      <w:start w:val="1"/>
      <w:numFmt w:val="bullet"/>
      <w:lvlText w:val=""/>
      <w:lvlJc w:val="left"/>
      <w:pPr>
        <w:ind w:left="5040" w:hanging="360"/>
      </w:pPr>
      <w:rPr>
        <w:rFonts w:ascii="Symbol" w:hAnsi="Symbol" w:hint="default"/>
      </w:rPr>
    </w:lvl>
    <w:lvl w:ilvl="7" w:tplc="C88420BE">
      <w:start w:val="1"/>
      <w:numFmt w:val="bullet"/>
      <w:lvlText w:val="o"/>
      <w:lvlJc w:val="left"/>
      <w:pPr>
        <w:ind w:left="5760" w:hanging="360"/>
      </w:pPr>
      <w:rPr>
        <w:rFonts w:ascii="Courier New" w:hAnsi="Courier New" w:hint="default"/>
      </w:rPr>
    </w:lvl>
    <w:lvl w:ilvl="8" w:tplc="62A23524">
      <w:start w:val="1"/>
      <w:numFmt w:val="bullet"/>
      <w:lvlText w:val=""/>
      <w:lvlJc w:val="left"/>
      <w:pPr>
        <w:ind w:left="6480" w:hanging="360"/>
      </w:pPr>
      <w:rPr>
        <w:rFonts w:ascii="Wingdings" w:hAnsi="Wingdings" w:hint="default"/>
      </w:rPr>
    </w:lvl>
  </w:abstractNum>
  <w:abstractNum w:abstractNumId="7" w15:restartNumberingAfterBreak="0">
    <w:nsid w:val="1748DFCC"/>
    <w:multiLevelType w:val="hybridMultilevel"/>
    <w:tmpl w:val="5E0EC7D0"/>
    <w:lvl w:ilvl="0" w:tplc="0264F0DE">
      <w:start w:val="1"/>
      <w:numFmt w:val="bullet"/>
      <w:lvlText w:val=""/>
      <w:lvlJc w:val="left"/>
      <w:pPr>
        <w:ind w:left="720" w:hanging="360"/>
      </w:pPr>
      <w:rPr>
        <w:rFonts w:ascii="Symbol" w:hAnsi="Symbol" w:hint="default"/>
      </w:rPr>
    </w:lvl>
    <w:lvl w:ilvl="1" w:tplc="0DD27C04">
      <w:start w:val="1"/>
      <w:numFmt w:val="bullet"/>
      <w:lvlText w:val="o"/>
      <w:lvlJc w:val="left"/>
      <w:pPr>
        <w:ind w:left="1440" w:hanging="360"/>
      </w:pPr>
      <w:rPr>
        <w:rFonts w:ascii="Courier New" w:hAnsi="Courier New" w:hint="default"/>
      </w:rPr>
    </w:lvl>
    <w:lvl w:ilvl="2" w:tplc="12F80FAE">
      <w:start w:val="1"/>
      <w:numFmt w:val="bullet"/>
      <w:lvlText w:val=""/>
      <w:lvlJc w:val="left"/>
      <w:pPr>
        <w:ind w:left="2160" w:hanging="360"/>
      </w:pPr>
      <w:rPr>
        <w:rFonts w:ascii="Wingdings" w:hAnsi="Wingdings" w:hint="default"/>
      </w:rPr>
    </w:lvl>
    <w:lvl w:ilvl="3" w:tplc="EEEC8852">
      <w:start w:val="1"/>
      <w:numFmt w:val="bullet"/>
      <w:lvlText w:val=""/>
      <w:lvlJc w:val="left"/>
      <w:pPr>
        <w:ind w:left="2880" w:hanging="360"/>
      </w:pPr>
      <w:rPr>
        <w:rFonts w:ascii="Symbol" w:hAnsi="Symbol" w:hint="default"/>
      </w:rPr>
    </w:lvl>
    <w:lvl w:ilvl="4" w:tplc="2C8A031E">
      <w:start w:val="1"/>
      <w:numFmt w:val="bullet"/>
      <w:lvlText w:val="o"/>
      <w:lvlJc w:val="left"/>
      <w:pPr>
        <w:ind w:left="3600" w:hanging="360"/>
      </w:pPr>
      <w:rPr>
        <w:rFonts w:ascii="Courier New" w:hAnsi="Courier New" w:hint="default"/>
      </w:rPr>
    </w:lvl>
    <w:lvl w:ilvl="5" w:tplc="DFBCB02C">
      <w:start w:val="1"/>
      <w:numFmt w:val="bullet"/>
      <w:lvlText w:val=""/>
      <w:lvlJc w:val="left"/>
      <w:pPr>
        <w:ind w:left="4320" w:hanging="360"/>
      </w:pPr>
      <w:rPr>
        <w:rFonts w:ascii="Wingdings" w:hAnsi="Wingdings" w:hint="default"/>
      </w:rPr>
    </w:lvl>
    <w:lvl w:ilvl="6" w:tplc="3644312A">
      <w:start w:val="1"/>
      <w:numFmt w:val="bullet"/>
      <w:lvlText w:val=""/>
      <w:lvlJc w:val="left"/>
      <w:pPr>
        <w:ind w:left="5040" w:hanging="360"/>
      </w:pPr>
      <w:rPr>
        <w:rFonts w:ascii="Symbol" w:hAnsi="Symbol" w:hint="default"/>
      </w:rPr>
    </w:lvl>
    <w:lvl w:ilvl="7" w:tplc="7E9CA5BA">
      <w:start w:val="1"/>
      <w:numFmt w:val="bullet"/>
      <w:lvlText w:val="o"/>
      <w:lvlJc w:val="left"/>
      <w:pPr>
        <w:ind w:left="5760" w:hanging="360"/>
      </w:pPr>
      <w:rPr>
        <w:rFonts w:ascii="Courier New" w:hAnsi="Courier New" w:hint="default"/>
      </w:rPr>
    </w:lvl>
    <w:lvl w:ilvl="8" w:tplc="5170B58E">
      <w:start w:val="1"/>
      <w:numFmt w:val="bullet"/>
      <w:lvlText w:val=""/>
      <w:lvlJc w:val="left"/>
      <w:pPr>
        <w:ind w:left="6480" w:hanging="360"/>
      </w:pPr>
      <w:rPr>
        <w:rFonts w:ascii="Wingdings" w:hAnsi="Wingdings" w:hint="default"/>
      </w:rPr>
    </w:lvl>
  </w:abstractNum>
  <w:abstractNum w:abstractNumId="8" w15:restartNumberingAfterBreak="0">
    <w:nsid w:val="2CE6AC9D"/>
    <w:multiLevelType w:val="hybridMultilevel"/>
    <w:tmpl w:val="704208C8"/>
    <w:lvl w:ilvl="0" w:tplc="3B7A196A">
      <w:start w:val="1"/>
      <w:numFmt w:val="bullet"/>
      <w:lvlText w:val=""/>
      <w:lvlJc w:val="left"/>
      <w:pPr>
        <w:ind w:left="720" w:hanging="360"/>
      </w:pPr>
      <w:rPr>
        <w:rFonts w:ascii="Symbol" w:hAnsi="Symbol" w:hint="default"/>
      </w:rPr>
    </w:lvl>
    <w:lvl w:ilvl="1" w:tplc="3C96A86A">
      <w:start w:val="1"/>
      <w:numFmt w:val="bullet"/>
      <w:lvlText w:val="o"/>
      <w:lvlJc w:val="left"/>
      <w:pPr>
        <w:ind w:left="1440" w:hanging="360"/>
      </w:pPr>
      <w:rPr>
        <w:rFonts w:ascii="Courier New" w:hAnsi="Courier New" w:hint="default"/>
      </w:rPr>
    </w:lvl>
    <w:lvl w:ilvl="2" w:tplc="8B8C0DE6">
      <w:start w:val="1"/>
      <w:numFmt w:val="bullet"/>
      <w:lvlText w:val=""/>
      <w:lvlJc w:val="left"/>
      <w:pPr>
        <w:ind w:left="2160" w:hanging="360"/>
      </w:pPr>
      <w:rPr>
        <w:rFonts w:ascii="Wingdings" w:hAnsi="Wingdings" w:hint="default"/>
      </w:rPr>
    </w:lvl>
    <w:lvl w:ilvl="3" w:tplc="7FA66434">
      <w:start w:val="1"/>
      <w:numFmt w:val="bullet"/>
      <w:lvlText w:val=""/>
      <w:lvlJc w:val="left"/>
      <w:pPr>
        <w:ind w:left="2880" w:hanging="360"/>
      </w:pPr>
      <w:rPr>
        <w:rFonts w:ascii="Symbol" w:hAnsi="Symbol" w:hint="default"/>
      </w:rPr>
    </w:lvl>
    <w:lvl w:ilvl="4" w:tplc="B05C4A0E">
      <w:start w:val="1"/>
      <w:numFmt w:val="bullet"/>
      <w:lvlText w:val="o"/>
      <w:lvlJc w:val="left"/>
      <w:pPr>
        <w:ind w:left="3600" w:hanging="360"/>
      </w:pPr>
      <w:rPr>
        <w:rFonts w:ascii="Courier New" w:hAnsi="Courier New" w:hint="default"/>
      </w:rPr>
    </w:lvl>
    <w:lvl w:ilvl="5" w:tplc="6F6858C2">
      <w:start w:val="1"/>
      <w:numFmt w:val="bullet"/>
      <w:lvlText w:val=""/>
      <w:lvlJc w:val="left"/>
      <w:pPr>
        <w:ind w:left="4320" w:hanging="360"/>
      </w:pPr>
      <w:rPr>
        <w:rFonts w:ascii="Wingdings" w:hAnsi="Wingdings" w:hint="default"/>
      </w:rPr>
    </w:lvl>
    <w:lvl w:ilvl="6" w:tplc="8C1453D0">
      <w:start w:val="1"/>
      <w:numFmt w:val="bullet"/>
      <w:lvlText w:val=""/>
      <w:lvlJc w:val="left"/>
      <w:pPr>
        <w:ind w:left="5040" w:hanging="360"/>
      </w:pPr>
      <w:rPr>
        <w:rFonts w:ascii="Symbol" w:hAnsi="Symbol" w:hint="default"/>
      </w:rPr>
    </w:lvl>
    <w:lvl w:ilvl="7" w:tplc="A3767F4C">
      <w:start w:val="1"/>
      <w:numFmt w:val="bullet"/>
      <w:lvlText w:val="o"/>
      <w:lvlJc w:val="left"/>
      <w:pPr>
        <w:ind w:left="5760" w:hanging="360"/>
      </w:pPr>
      <w:rPr>
        <w:rFonts w:ascii="Courier New" w:hAnsi="Courier New" w:hint="default"/>
      </w:rPr>
    </w:lvl>
    <w:lvl w:ilvl="8" w:tplc="19E01CBC">
      <w:start w:val="1"/>
      <w:numFmt w:val="bullet"/>
      <w:lvlText w:val=""/>
      <w:lvlJc w:val="left"/>
      <w:pPr>
        <w:ind w:left="6480" w:hanging="360"/>
      </w:pPr>
      <w:rPr>
        <w:rFonts w:ascii="Wingdings" w:hAnsi="Wingdings" w:hint="default"/>
      </w:rPr>
    </w:lvl>
  </w:abstractNum>
  <w:abstractNum w:abstractNumId="9" w15:restartNumberingAfterBreak="0">
    <w:nsid w:val="31C67016"/>
    <w:multiLevelType w:val="hybridMultilevel"/>
    <w:tmpl w:val="BC0EF46E"/>
    <w:lvl w:ilvl="0" w:tplc="A40CD4E8">
      <w:start w:val="1"/>
      <w:numFmt w:val="bullet"/>
      <w:lvlText w:val=""/>
      <w:lvlJc w:val="left"/>
      <w:pPr>
        <w:ind w:left="720" w:hanging="360"/>
      </w:pPr>
      <w:rPr>
        <w:rFonts w:ascii="Symbol" w:hAnsi="Symbol" w:hint="default"/>
      </w:rPr>
    </w:lvl>
    <w:lvl w:ilvl="1" w:tplc="4718DAC2">
      <w:start w:val="1"/>
      <w:numFmt w:val="bullet"/>
      <w:lvlText w:val="o"/>
      <w:lvlJc w:val="left"/>
      <w:pPr>
        <w:ind w:left="1440" w:hanging="360"/>
      </w:pPr>
      <w:rPr>
        <w:rFonts w:ascii="Courier New" w:hAnsi="Courier New" w:hint="default"/>
      </w:rPr>
    </w:lvl>
    <w:lvl w:ilvl="2" w:tplc="FC1C78AC">
      <w:start w:val="1"/>
      <w:numFmt w:val="bullet"/>
      <w:lvlText w:val=""/>
      <w:lvlJc w:val="left"/>
      <w:pPr>
        <w:ind w:left="2160" w:hanging="360"/>
      </w:pPr>
      <w:rPr>
        <w:rFonts w:ascii="Wingdings" w:hAnsi="Wingdings" w:hint="default"/>
      </w:rPr>
    </w:lvl>
    <w:lvl w:ilvl="3" w:tplc="CEAADB50">
      <w:start w:val="1"/>
      <w:numFmt w:val="bullet"/>
      <w:lvlText w:val=""/>
      <w:lvlJc w:val="left"/>
      <w:pPr>
        <w:ind w:left="2880" w:hanging="360"/>
      </w:pPr>
      <w:rPr>
        <w:rFonts w:ascii="Symbol" w:hAnsi="Symbol" w:hint="default"/>
      </w:rPr>
    </w:lvl>
    <w:lvl w:ilvl="4" w:tplc="2CE6DB84">
      <w:start w:val="1"/>
      <w:numFmt w:val="bullet"/>
      <w:lvlText w:val="o"/>
      <w:lvlJc w:val="left"/>
      <w:pPr>
        <w:ind w:left="3600" w:hanging="360"/>
      </w:pPr>
      <w:rPr>
        <w:rFonts w:ascii="Courier New" w:hAnsi="Courier New" w:hint="default"/>
      </w:rPr>
    </w:lvl>
    <w:lvl w:ilvl="5" w:tplc="FBC8E95C">
      <w:start w:val="1"/>
      <w:numFmt w:val="bullet"/>
      <w:lvlText w:val=""/>
      <w:lvlJc w:val="left"/>
      <w:pPr>
        <w:ind w:left="4320" w:hanging="360"/>
      </w:pPr>
      <w:rPr>
        <w:rFonts w:ascii="Wingdings" w:hAnsi="Wingdings" w:hint="default"/>
      </w:rPr>
    </w:lvl>
    <w:lvl w:ilvl="6" w:tplc="1CA436F2">
      <w:start w:val="1"/>
      <w:numFmt w:val="bullet"/>
      <w:lvlText w:val=""/>
      <w:lvlJc w:val="left"/>
      <w:pPr>
        <w:ind w:left="5040" w:hanging="360"/>
      </w:pPr>
      <w:rPr>
        <w:rFonts w:ascii="Symbol" w:hAnsi="Symbol" w:hint="default"/>
      </w:rPr>
    </w:lvl>
    <w:lvl w:ilvl="7" w:tplc="28A839A8">
      <w:start w:val="1"/>
      <w:numFmt w:val="bullet"/>
      <w:lvlText w:val="o"/>
      <w:lvlJc w:val="left"/>
      <w:pPr>
        <w:ind w:left="5760" w:hanging="360"/>
      </w:pPr>
      <w:rPr>
        <w:rFonts w:ascii="Courier New" w:hAnsi="Courier New" w:hint="default"/>
      </w:rPr>
    </w:lvl>
    <w:lvl w:ilvl="8" w:tplc="5972D380">
      <w:start w:val="1"/>
      <w:numFmt w:val="bullet"/>
      <w:lvlText w:val=""/>
      <w:lvlJc w:val="left"/>
      <w:pPr>
        <w:ind w:left="6480" w:hanging="360"/>
      </w:pPr>
      <w:rPr>
        <w:rFonts w:ascii="Wingdings" w:hAnsi="Wingdings" w:hint="default"/>
      </w:rPr>
    </w:lvl>
  </w:abstractNum>
  <w:abstractNum w:abstractNumId="10" w15:restartNumberingAfterBreak="0">
    <w:nsid w:val="34CD9BFE"/>
    <w:multiLevelType w:val="hybridMultilevel"/>
    <w:tmpl w:val="45F67EF0"/>
    <w:lvl w:ilvl="0" w:tplc="42B47A16">
      <w:start w:val="1"/>
      <w:numFmt w:val="bullet"/>
      <w:lvlText w:val=""/>
      <w:lvlJc w:val="left"/>
      <w:pPr>
        <w:ind w:left="720" w:hanging="360"/>
      </w:pPr>
      <w:rPr>
        <w:rFonts w:ascii="Symbol" w:hAnsi="Symbol" w:hint="default"/>
      </w:rPr>
    </w:lvl>
    <w:lvl w:ilvl="1" w:tplc="1BA03004">
      <w:start w:val="1"/>
      <w:numFmt w:val="bullet"/>
      <w:lvlText w:val="o"/>
      <w:lvlJc w:val="left"/>
      <w:pPr>
        <w:ind w:left="1440" w:hanging="360"/>
      </w:pPr>
      <w:rPr>
        <w:rFonts w:ascii="Courier New" w:hAnsi="Courier New" w:hint="default"/>
      </w:rPr>
    </w:lvl>
    <w:lvl w:ilvl="2" w:tplc="86AE3E0C">
      <w:start w:val="1"/>
      <w:numFmt w:val="bullet"/>
      <w:lvlText w:val=""/>
      <w:lvlJc w:val="left"/>
      <w:pPr>
        <w:ind w:left="2160" w:hanging="360"/>
      </w:pPr>
      <w:rPr>
        <w:rFonts w:ascii="Wingdings" w:hAnsi="Wingdings" w:hint="default"/>
      </w:rPr>
    </w:lvl>
    <w:lvl w:ilvl="3" w:tplc="D034F794">
      <w:start w:val="1"/>
      <w:numFmt w:val="bullet"/>
      <w:lvlText w:val=""/>
      <w:lvlJc w:val="left"/>
      <w:pPr>
        <w:ind w:left="2880" w:hanging="360"/>
      </w:pPr>
      <w:rPr>
        <w:rFonts w:ascii="Symbol" w:hAnsi="Symbol" w:hint="default"/>
      </w:rPr>
    </w:lvl>
    <w:lvl w:ilvl="4" w:tplc="9AC4D668">
      <w:start w:val="1"/>
      <w:numFmt w:val="bullet"/>
      <w:lvlText w:val="o"/>
      <w:lvlJc w:val="left"/>
      <w:pPr>
        <w:ind w:left="3600" w:hanging="360"/>
      </w:pPr>
      <w:rPr>
        <w:rFonts w:ascii="Courier New" w:hAnsi="Courier New" w:hint="default"/>
      </w:rPr>
    </w:lvl>
    <w:lvl w:ilvl="5" w:tplc="E200974A">
      <w:start w:val="1"/>
      <w:numFmt w:val="bullet"/>
      <w:lvlText w:val=""/>
      <w:lvlJc w:val="left"/>
      <w:pPr>
        <w:ind w:left="4320" w:hanging="360"/>
      </w:pPr>
      <w:rPr>
        <w:rFonts w:ascii="Wingdings" w:hAnsi="Wingdings" w:hint="default"/>
      </w:rPr>
    </w:lvl>
    <w:lvl w:ilvl="6" w:tplc="7F1E1BCA">
      <w:start w:val="1"/>
      <w:numFmt w:val="bullet"/>
      <w:lvlText w:val=""/>
      <w:lvlJc w:val="left"/>
      <w:pPr>
        <w:ind w:left="5040" w:hanging="360"/>
      </w:pPr>
      <w:rPr>
        <w:rFonts w:ascii="Symbol" w:hAnsi="Symbol" w:hint="default"/>
      </w:rPr>
    </w:lvl>
    <w:lvl w:ilvl="7" w:tplc="9BF6AADA">
      <w:start w:val="1"/>
      <w:numFmt w:val="bullet"/>
      <w:lvlText w:val="o"/>
      <w:lvlJc w:val="left"/>
      <w:pPr>
        <w:ind w:left="5760" w:hanging="360"/>
      </w:pPr>
      <w:rPr>
        <w:rFonts w:ascii="Courier New" w:hAnsi="Courier New" w:hint="default"/>
      </w:rPr>
    </w:lvl>
    <w:lvl w:ilvl="8" w:tplc="09485FE0">
      <w:start w:val="1"/>
      <w:numFmt w:val="bullet"/>
      <w:lvlText w:val=""/>
      <w:lvlJc w:val="left"/>
      <w:pPr>
        <w:ind w:left="6480" w:hanging="360"/>
      </w:pPr>
      <w:rPr>
        <w:rFonts w:ascii="Wingdings" w:hAnsi="Wingdings" w:hint="default"/>
      </w:rPr>
    </w:lvl>
  </w:abstractNum>
  <w:abstractNum w:abstractNumId="11" w15:restartNumberingAfterBreak="0">
    <w:nsid w:val="38007BF8"/>
    <w:multiLevelType w:val="hybridMultilevel"/>
    <w:tmpl w:val="A50672C6"/>
    <w:lvl w:ilvl="0" w:tplc="9E12A3F4">
      <w:start w:val="1"/>
      <w:numFmt w:val="bullet"/>
      <w:lvlText w:val=""/>
      <w:lvlJc w:val="left"/>
      <w:pPr>
        <w:ind w:left="720" w:hanging="360"/>
      </w:pPr>
      <w:rPr>
        <w:rFonts w:ascii="Symbol" w:hAnsi="Symbol" w:hint="default"/>
      </w:rPr>
    </w:lvl>
    <w:lvl w:ilvl="1" w:tplc="688406A8">
      <w:start w:val="1"/>
      <w:numFmt w:val="bullet"/>
      <w:lvlText w:val="o"/>
      <w:lvlJc w:val="left"/>
      <w:pPr>
        <w:ind w:left="1440" w:hanging="360"/>
      </w:pPr>
      <w:rPr>
        <w:rFonts w:ascii="Courier New" w:hAnsi="Courier New" w:hint="default"/>
      </w:rPr>
    </w:lvl>
    <w:lvl w:ilvl="2" w:tplc="994EE8A6">
      <w:start w:val="1"/>
      <w:numFmt w:val="bullet"/>
      <w:lvlText w:val=""/>
      <w:lvlJc w:val="left"/>
      <w:pPr>
        <w:ind w:left="2160" w:hanging="360"/>
      </w:pPr>
      <w:rPr>
        <w:rFonts w:ascii="Wingdings" w:hAnsi="Wingdings" w:hint="default"/>
      </w:rPr>
    </w:lvl>
    <w:lvl w:ilvl="3" w:tplc="DC36948E">
      <w:start w:val="1"/>
      <w:numFmt w:val="bullet"/>
      <w:lvlText w:val=""/>
      <w:lvlJc w:val="left"/>
      <w:pPr>
        <w:ind w:left="2880" w:hanging="360"/>
      </w:pPr>
      <w:rPr>
        <w:rFonts w:ascii="Symbol" w:hAnsi="Symbol" w:hint="default"/>
      </w:rPr>
    </w:lvl>
    <w:lvl w:ilvl="4" w:tplc="97622380">
      <w:start w:val="1"/>
      <w:numFmt w:val="bullet"/>
      <w:lvlText w:val="o"/>
      <w:lvlJc w:val="left"/>
      <w:pPr>
        <w:ind w:left="3600" w:hanging="360"/>
      </w:pPr>
      <w:rPr>
        <w:rFonts w:ascii="Courier New" w:hAnsi="Courier New" w:hint="default"/>
      </w:rPr>
    </w:lvl>
    <w:lvl w:ilvl="5" w:tplc="2AC63420">
      <w:start w:val="1"/>
      <w:numFmt w:val="bullet"/>
      <w:lvlText w:val=""/>
      <w:lvlJc w:val="left"/>
      <w:pPr>
        <w:ind w:left="4320" w:hanging="360"/>
      </w:pPr>
      <w:rPr>
        <w:rFonts w:ascii="Wingdings" w:hAnsi="Wingdings" w:hint="default"/>
      </w:rPr>
    </w:lvl>
    <w:lvl w:ilvl="6" w:tplc="01F427C6">
      <w:start w:val="1"/>
      <w:numFmt w:val="bullet"/>
      <w:lvlText w:val=""/>
      <w:lvlJc w:val="left"/>
      <w:pPr>
        <w:ind w:left="5040" w:hanging="360"/>
      </w:pPr>
      <w:rPr>
        <w:rFonts w:ascii="Symbol" w:hAnsi="Symbol" w:hint="default"/>
      </w:rPr>
    </w:lvl>
    <w:lvl w:ilvl="7" w:tplc="204A352C">
      <w:start w:val="1"/>
      <w:numFmt w:val="bullet"/>
      <w:lvlText w:val="o"/>
      <w:lvlJc w:val="left"/>
      <w:pPr>
        <w:ind w:left="5760" w:hanging="360"/>
      </w:pPr>
      <w:rPr>
        <w:rFonts w:ascii="Courier New" w:hAnsi="Courier New" w:hint="default"/>
      </w:rPr>
    </w:lvl>
    <w:lvl w:ilvl="8" w:tplc="5860ED68">
      <w:start w:val="1"/>
      <w:numFmt w:val="bullet"/>
      <w:lvlText w:val=""/>
      <w:lvlJc w:val="left"/>
      <w:pPr>
        <w:ind w:left="6480" w:hanging="360"/>
      </w:pPr>
      <w:rPr>
        <w:rFonts w:ascii="Wingdings" w:hAnsi="Wingdings" w:hint="default"/>
      </w:rPr>
    </w:lvl>
  </w:abstractNum>
  <w:abstractNum w:abstractNumId="12" w15:restartNumberingAfterBreak="0">
    <w:nsid w:val="3AE953CD"/>
    <w:multiLevelType w:val="hybridMultilevel"/>
    <w:tmpl w:val="AB3EEF58"/>
    <w:lvl w:ilvl="0" w:tplc="BF4E8F64">
      <w:start w:val="1"/>
      <w:numFmt w:val="bullet"/>
      <w:lvlText w:val=""/>
      <w:lvlJc w:val="left"/>
      <w:pPr>
        <w:ind w:left="720" w:hanging="360"/>
      </w:pPr>
      <w:rPr>
        <w:rFonts w:ascii="Symbol" w:hAnsi="Symbol" w:hint="default"/>
      </w:rPr>
    </w:lvl>
    <w:lvl w:ilvl="1" w:tplc="979263EA">
      <w:start w:val="1"/>
      <w:numFmt w:val="bullet"/>
      <w:lvlText w:val="o"/>
      <w:lvlJc w:val="left"/>
      <w:pPr>
        <w:ind w:left="1440" w:hanging="360"/>
      </w:pPr>
      <w:rPr>
        <w:rFonts w:ascii="Courier New" w:hAnsi="Courier New" w:hint="default"/>
      </w:rPr>
    </w:lvl>
    <w:lvl w:ilvl="2" w:tplc="82242E5E">
      <w:start w:val="1"/>
      <w:numFmt w:val="bullet"/>
      <w:lvlText w:val=""/>
      <w:lvlJc w:val="left"/>
      <w:pPr>
        <w:ind w:left="2160" w:hanging="360"/>
      </w:pPr>
      <w:rPr>
        <w:rFonts w:ascii="Wingdings" w:hAnsi="Wingdings" w:hint="default"/>
      </w:rPr>
    </w:lvl>
    <w:lvl w:ilvl="3" w:tplc="5010CA96">
      <w:start w:val="1"/>
      <w:numFmt w:val="bullet"/>
      <w:lvlText w:val=""/>
      <w:lvlJc w:val="left"/>
      <w:pPr>
        <w:ind w:left="2880" w:hanging="360"/>
      </w:pPr>
      <w:rPr>
        <w:rFonts w:ascii="Symbol" w:hAnsi="Symbol" w:hint="default"/>
      </w:rPr>
    </w:lvl>
    <w:lvl w:ilvl="4" w:tplc="69A086E4">
      <w:start w:val="1"/>
      <w:numFmt w:val="bullet"/>
      <w:lvlText w:val="o"/>
      <w:lvlJc w:val="left"/>
      <w:pPr>
        <w:ind w:left="3600" w:hanging="360"/>
      </w:pPr>
      <w:rPr>
        <w:rFonts w:ascii="Courier New" w:hAnsi="Courier New" w:hint="default"/>
      </w:rPr>
    </w:lvl>
    <w:lvl w:ilvl="5" w:tplc="4AFAE40E">
      <w:start w:val="1"/>
      <w:numFmt w:val="bullet"/>
      <w:lvlText w:val=""/>
      <w:lvlJc w:val="left"/>
      <w:pPr>
        <w:ind w:left="4320" w:hanging="360"/>
      </w:pPr>
      <w:rPr>
        <w:rFonts w:ascii="Wingdings" w:hAnsi="Wingdings" w:hint="default"/>
      </w:rPr>
    </w:lvl>
    <w:lvl w:ilvl="6" w:tplc="88A810E4">
      <w:start w:val="1"/>
      <w:numFmt w:val="bullet"/>
      <w:lvlText w:val=""/>
      <w:lvlJc w:val="left"/>
      <w:pPr>
        <w:ind w:left="5040" w:hanging="360"/>
      </w:pPr>
      <w:rPr>
        <w:rFonts w:ascii="Symbol" w:hAnsi="Symbol" w:hint="default"/>
      </w:rPr>
    </w:lvl>
    <w:lvl w:ilvl="7" w:tplc="3F9EE2E6">
      <w:start w:val="1"/>
      <w:numFmt w:val="bullet"/>
      <w:lvlText w:val="o"/>
      <w:lvlJc w:val="left"/>
      <w:pPr>
        <w:ind w:left="5760" w:hanging="360"/>
      </w:pPr>
      <w:rPr>
        <w:rFonts w:ascii="Courier New" w:hAnsi="Courier New" w:hint="default"/>
      </w:rPr>
    </w:lvl>
    <w:lvl w:ilvl="8" w:tplc="25D83F30">
      <w:start w:val="1"/>
      <w:numFmt w:val="bullet"/>
      <w:lvlText w:val=""/>
      <w:lvlJc w:val="left"/>
      <w:pPr>
        <w:ind w:left="6480" w:hanging="360"/>
      </w:pPr>
      <w:rPr>
        <w:rFonts w:ascii="Wingdings" w:hAnsi="Wingdings" w:hint="default"/>
      </w:rPr>
    </w:lvl>
  </w:abstractNum>
  <w:abstractNum w:abstractNumId="13" w15:restartNumberingAfterBreak="0">
    <w:nsid w:val="40E7B206"/>
    <w:multiLevelType w:val="hybridMultilevel"/>
    <w:tmpl w:val="E1B2F274"/>
    <w:lvl w:ilvl="0" w:tplc="FB885282">
      <w:start w:val="1"/>
      <w:numFmt w:val="bullet"/>
      <w:lvlText w:val=""/>
      <w:lvlJc w:val="left"/>
      <w:pPr>
        <w:ind w:left="720" w:hanging="360"/>
      </w:pPr>
      <w:rPr>
        <w:rFonts w:ascii="Symbol" w:hAnsi="Symbol" w:hint="default"/>
      </w:rPr>
    </w:lvl>
    <w:lvl w:ilvl="1" w:tplc="98FA13BA">
      <w:start w:val="1"/>
      <w:numFmt w:val="bullet"/>
      <w:lvlText w:val="o"/>
      <w:lvlJc w:val="left"/>
      <w:pPr>
        <w:ind w:left="1440" w:hanging="360"/>
      </w:pPr>
      <w:rPr>
        <w:rFonts w:ascii="Courier New" w:hAnsi="Courier New" w:hint="default"/>
      </w:rPr>
    </w:lvl>
    <w:lvl w:ilvl="2" w:tplc="1BF29D1E">
      <w:start w:val="1"/>
      <w:numFmt w:val="bullet"/>
      <w:lvlText w:val=""/>
      <w:lvlJc w:val="left"/>
      <w:pPr>
        <w:ind w:left="2160" w:hanging="360"/>
      </w:pPr>
      <w:rPr>
        <w:rFonts w:ascii="Wingdings" w:hAnsi="Wingdings" w:hint="default"/>
      </w:rPr>
    </w:lvl>
    <w:lvl w:ilvl="3" w:tplc="22A0A7BA">
      <w:start w:val="1"/>
      <w:numFmt w:val="bullet"/>
      <w:lvlText w:val=""/>
      <w:lvlJc w:val="left"/>
      <w:pPr>
        <w:ind w:left="2880" w:hanging="360"/>
      </w:pPr>
      <w:rPr>
        <w:rFonts w:ascii="Symbol" w:hAnsi="Symbol" w:hint="default"/>
      </w:rPr>
    </w:lvl>
    <w:lvl w:ilvl="4" w:tplc="3DAE9DD6">
      <w:start w:val="1"/>
      <w:numFmt w:val="bullet"/>
      <w:lvlText w:val="o"/>
      <w:lvlJc w:val="left"/>
      <w:pPr>
        <w:ind w:left="3600" w:hanging="360"/>
      </w:pPr>
      <w:rPr>
        <w:rFonts w:ascii="Courier New" w:hAnsi="Courier New" w:hint="default"/>
      </w:rPr>
    </w:lvl>
    <w:lvl w:ilvl="5" w:tplc="AF689F60">
      <w:start w:val="1"/>
      <w:numFmt w:val="bullet"/>
      <w:lvlText w:val=""/>
      <w:lvlJc w:val="left"/>
      <w:pPr>
        <w:ind w:left="4320" w:hanging="360"/>
      </w:pPr>
      <w:rPr>
        <w:rFonts w:ascii="Wingdings" w:hAnsi="Wingdings" w:hint="default"/>
      </w:rPr>
    </w:lvl>
    <w:lvl w:ilvl="6" w:tplc="92CE64FC">
      <w:start w:val="1"/>
      <w:numFmt w:val="bullet"/>
      <w:lvlText w:val=""/>
      <w:lvlJc w:val="left"/>
      <w:pPr>
        <w:ind w:left="5040" w:hanging="360"/>
      </w:pPr>
      <w:rPr>
        <w:rFonts w:ascii="Symbol" w:hAnsi="Symbol" w:hint="default"/>
      </w:rPr>
    </w:lvl>
    <w:lvl w:ilvl="7" w:tplc="87544444">
      <w:start w:val="1"/>
      <w:numFmt w:val="bullet"/>
      <w:lvlText w:val="o"/>
      <w:lvlJc w:val="left"/>
      <w:pPr>
        <w:ind w:left="5760" w:hanging="360"/>
      </w:pPr>
      <w:rPr>
        <w:rFonts w:ascii="Courier New" w:hAnsi="Courier New" w:hint="default"/>
      </w:rPr>
    </w:lvl>
    <w:lvl w:ilvl="8" w:tplc="4C4EDF10">
      <w:start w:val="1"/>
      <w:numFmt w:val="bullet"/>
      <w:lvlText w:val=""/>
      <w:lvlJc w:val="left"/>
      <w:pPr>
        <w:ind w:left="6480" w:hanging="360"/>
      </w:pPr>
      <w:rPr>
        <w:rFonts w:ascii="Wingdings" w:hAnsi="Wingdings" w:hint="default"/>
      </w:rPr>
    </w:lvl>
  </w:abstractNum>
  <w:abstractNum w:abstractNumId="14" w15:restartNumberingAfterBreak="0">
    <w:nsid w:val="53639FD9"/>
    <w:multiLevelType w:val="hybridMultilevel"/>
    <w:tmpl w:val="B8ECB422"/>
    <w:lvl w:ilvl="0" w:tplc="E9F01F50">
      <w:start w:val="1"/>
      <w:numFmt w:val="bullet"/>
      <w:lvlText w:val=""/>
      <w:lvlJc w:val="left"/>
      <w:pPr>
        <w:ind w:left="720" w:hanging="360"/>
      </w:pPr>
      <w:rPr>
        <w:rFonts w:ascii="Symbol" w:hAnsi="Symbol" w:hint="default"/>
      </w:rPr>
    </w:lvl>
    <w:lvl w:ilvl="1" w:tplc="9B7A1538">
      <w:start w:val="1"/>
      <w:numFmt w:val="bullet"/>
      <w:lvlText w:val="o"/>
      <w:lvlJc w:val="left"/>
      <w:pPr>
        <w:ind w:left="1440" w:hanging="360"/>
      </w:pPr>
      <w:rPr>
        <w:rFonts w:ascii="Courier New" w:hAnsi="Courier New" w:hint="default"/>
      </w:rPr>
    </w:lvl>
    <w:lvl w:ilvl="2" w:tplc="80083968">
      <w:start w:val="1"/>
      <w:numFmt w:val="bullet"/>
      <w:lvlText w:val=""/>
      <w:lvlJc w:val="left"/>
      <w:pPr>
        <w:ind w:left="2160" w:hanging="360"/>
      </w:pPr>
      <w:rPr>
        <w:rFonts w:ascii="Wingdings" w:hAnsi="Wingdings" w:hint="default"/>
      </w:rPr>
    </w:lvl>
    <w:lvl w:ilvl="3" w:tplc="973A3694">
      <w:start w:val="1"/>
      <w:numFmt w:val="bullet"/>
      <w:lvlText w:val=""/>
      <w:lvlJc w:val="left"/>
      <w:pPr>
        <w:ind w:left="2880" w:hanging="360"/>
      </w:pPr>
      <w:rPr>
        <w:rFonts w:ascii="Symbol" w:hAnsi="Symbol" w:hint="default"/>
      </w:rPr>
    </w:lvl>
    <w:lvl w:ilvl="4" w:tplc="205E36C6">
      <w:start w:val="1"/>
      <w:numFmt w:val="bullet"/>
      <w:lvlText w:val="o"/>
      <w:lvlJc w:val="left"/>
      <w:pPr>
        <w:ind w:left="3600" w:hanging="360"/>
      </w:pPr>
      <w:rPr>
        <w:rFonts w:ascii="Courier New" w:hAnsi="Courier New" w:hint="default"/>
      </w:rPr>
    </w:lvl>
    <w:lvl w:ilvl="5" w:tplc="D84C8378">
      <w:start w:val="1"/>
      <w:numFmt w:val="bullet"/>
      <w:lvlText w:val=""/>
      <w:lvlJc w:val="left"/>
      <w:pPr>
        <w:ind w:left="4320" w:hanging="360"/>
      </w:pPr>
      <w:rPr>
        <w:rFonts w:ascii="Wingdings" w:hAnsi="Wingdings" w:hint="default"/>
      </w:rPr>
    </w:lvl>
    <w:lvl w:ilvl="6" w:tplc="16145BF8">
      <w:start w:val="1"/>
      <w:numFmt w:val="bullet"/>
      <w:lvlText w:val=""/>
      <w:lvlJc w:val="left"/>
      <w:pPr>
        <w:ind w:left="5040" w:hanging="360"/>
      </w:pPr>
      <w:rPr>
        <w:rFonts w:ascii="Symbol" w:hAnsi="Symbol" w:hint="default"/>
      </w:rPr>
    </w:lvl>
    <w:lvl w:ilvl="7" w:tplc="A61C035C">
      <w:start w:val="1"/>
      <w:numFmt w:val="bullet"/>
      <w:lvlText w:val="o"/>
      <w:lvlJc w:val="left"/>
      <w:pPr>
        <w:ind w:left="5760" w:hanging="360"/>
      </w:pPr>
      <w:rPr>
        <w:rFonts w:ascii="Courier New" w:hAnsi="Courier New" w:hint="default"/>
      </w:rPr>
    </w:lvl>
    <w:lvl w:ilvl="8" w:tplc="4524D5DC">
      <w:start w:val="1"/>
      <w:numFmt w:val="bullet"/>
      <w:lvlText w:val=""/>
      <w:lvlJc w:val="left"/>
      <w:pPr>
        <w:ind w:left="6480" w:hanging="360"/>
      </w:pPr>
      <w:rPr>
        <w:rFonts w:ascii="Wingdings" w:hAnsi="Wingdings" w:hint="default"/>
      </w:rPr>
    </w:lvl>
  </w:abstractNum>
  <w:abstractNum w:abstractNumId="15" w15:restartNumberingAfterBreak="0">
    <w:nsid w:val="53939F16"/>
    <w:multiLevelType w:val="hybridMultilevel"/>
    <w:tmpl w:val="A432B3F2"/>
    <w:lvl w:ilvl="0" w:tplc="D1343DD0">
      <w:start w:val="1"/>
      <w:numFmt w:val="bullet"/>
      <w:lvlText w:val="-"/>
      <w:lvlJc w:val="left"/>
      <w:pPr>
        <w:ind w:left="720" w:hanging="360"/>
      </w:pPr>
      <w:rPr>
        <w:rFonts w:ascii="Calibri" w:hAnsi="Calibri" w:hint="default"/>
      </w:rPr>
    </w:lvl>
    <w:lvl w:ilvl="1" w:tplc="D3A4B20A">
      <w:start w:val="1"/>
      <w:numFmt w:val="bullet"/>
      <w:lvlText w:val="o"/>
      <w:lvlJc w:val="left"/>
      <w:pPr>
        <w:ind w:left="1440" w:hanging="360"/>
      </w:pPr>
      <w:rPr>
        <w:rFonts w:ascii="Courier New" w:hAnsi="Courier New" w:hint="default"/>
      </w:rPr>
    </w:lvl>
    <w:lvl w:ilvl="2" w:tplc="B5AC141A">
      <w:start w:val="1"/>
      <w:numFmt w:val="bullet"/>
      <w:lvlText w:val=""/>
      <w:lvlJc w:val="left"/>
      <w:pPr>
        <w:ind w:left="2160" w:hanging="360"/>
      </w:pPr>
      <w:rPr>
        <w:rFonts w:ascii="Wingdings" w:hAnsi="Wingdings" w:hint="default"/>
      </w:rPr>
    </w:lvl>
    <w:lvl w:ilvl="3" w:tplc="A9D01E82">
      <w:start w:val="1"/>
      <w:numFmt w:val="bullet"/>
      <w:lvlText w:val=""/>
      <w:lvlJc w:val="left"/>
      <w:pPr>
        <w:ind w:left="2880" w:hanging="360"/>
      </w:pPr>
      <w:rPr>
        <w:rFonts w:ascii="Symbol" w:hAnsi="Symbol" w:hint="default"/>
      </w:rPr>
    </w:lvl>
    <w:lvl w:ilvl="4" w:tplc="B0461D26">
      <w:start w:val="1"/>
      <w:numFmt w:val="bullet"/>
      <w:lvlText w:val="o"/>
      <w:lvlJc w:val="left"/>
      <w:pPr>
        <w:ind w:left="3600" w:hanging="360"/>
      </w:pPr>
      <w:rPr>
        <w:rFonts w:ascii="Courier New" w:hAnsi="Courier New" w:hint="default"/>
      </w:rPr>
    </w:lvl>
    <w:lvl w:ilvl="5" w:tplc="9918D804">
      <w:start w:val="1"/>
      <w:numFmt w:val="bullet"/>
      <w:lvlText w:val=""/>
      <w:lvlJc w:val="left"/>
      <w:pPr>
        <w:ind w:left="4320" w:hanging="360"/>
      </w:pPr>
      <w:rPr>
        <w:rFonts w:ascii="Wingdings" w:hAnsi="Wingdings" w:hint="default"/>
      </w:rPr>
    </w:lvl>
    <w:lvl w:ilvl="6" w:tplc="92A8D264">
      <w:start w:val="1"/>
      <w:numFmt w:val="bullet"/>
      <w:lvlText w:val=""/>
      <w:lvlJc w:val="left"/>
      <w:pPr>
        <w:ind w:left="5040" w:hanging="360"/>
      </w:pPr>
      <w:rPr>
        <w:rFonts w:ascii="Symbol" w:hAnsi="Symbol" w:hint="default"/>
      </w:rPr>
    </w:lvl>
    <w:lvl w:ilvl="7" w:tplc="F6940DCC">
      <w:start w:val="1"/>
      <w:numFmt w:val="bullet"/>
      <w:lvlText w:val="o"/>
      <w:lvlJc w:val="left"/>
      <w:pPr>
        <w:ind w:left="5760" w:hanging="360"/>
      </w:pPr>
      <w:rPr>
        <w:rFonts w:ascii="Courier New" w:hAnsi="Courier New" w:hint="default"/>
      </w:rPr>
    </w:lvl>
    <w:lvl w:ilvl="8" w:tplc="9B84C5B6">
      <w:start w:val="1"/>
      <w:numFmt w:val="bullet"/>
      <w:lvlText w:val=""/>
      <w:lvlJc w:val="left"/>
      <w:pPr>
        <w:ind w:left="6480" w:hanging="360"/>
      </w:pPr>
      <w:rPr>
        <w:rFonts w:ascii="Wingdings" w:hAnsi="Wingdings" w:hint="default"/>
      </w:rPr>
    </w:lvl>
  </w:abstractNum>
  <w:abstractNum w:abstractNumId="16" w15:restartNumberingAfterBreak="0">
    <w:nsid w:val="57C04B79"/>
    <w:multiLevelType w:val="hybridMultilevel"/>
    <w:tmpl w:val="CE2293EE"/>
    <w:lvl w:ilvl="0" w:tplc="90522FB4">
      <w:start w:val="1"/>
      <w:numFmt w:val="bullet"/>
      <w:lvlText w:val=""/>
      <w:lvlJc w:val="left"/>
      <w:pPr>
        <w:ind w:left="720" w:hanging="360"/>
      </w:pPr>
      <w:rPr>
        <w:rFonts w:ascii="Symbol" w:hAnsi="Symbol" w:hint="default"/>
      </w:rPr>
    </w:lvl>
    <w:lvl w:ilvl="1" w:tplc="604473CC">
      <w:start w:val="1"/>
      <w:numFmt w:val="bullet"/>
      <w:lvlText w:val="o"/>
      <w:lvlJc w:val="left"/>
      <w:pPr>
        <w:ind w:left="1440" w:hanging="360"/>
      </w:pPr>
      <w:rPr>
        <w:rFonts w:ascii="Courier New" w:hAnsi="Courier New" w:hint="default"/>
      </w:rPr>
    </w:lvl>
    <w:lvl w:ilvl="2" w:tplc="C57CC662">
      <w:start w:val="1"/>
      <w:numFmt w:val="bullet"/>
      <w:lvlText w:val=""/>
      <w:lvlJc w:val="left"/>
      <w:pPr>
        <w:ind w:left="2160" w:hanging="360"/>
      </w:pPr>
      <w:rPr>
        <w:rFonts w:ascii="Wingdings" w:hAnsi="Wingdings" w:hint="default"/>
      </w:rPr>
    </w:lvl>
    <w:lvl w:ilvl="3" w:tplc="3BEC4A7E">
      <w:start w:val="1"/>
      <w:numFmt w:val="bullet"/>
      <w:lvlText w:val=""/>
      <w:lvlJc w:val="left"/>
      <w:pPr>
        <w:ind w:left="2880" w:hanging="360"/>
      </w:pPr>
      <w:rPr>
        <w:rFonts w:ascii="Symbol" w:hAnsi="Symbol" w:hint="default"/>
      </w:rPr>
    </w:lvl>
    <w:lvl w:ilvl="4" w:tplc="27C86D04">
      <w:start w:val="1"/>
      <w:numFmt w:val="bullet"/>
      <w:lvlText w:val="o"/>
      <w:lvlJc w:val="left"/>
      <w:pPr>
        <w:ind w:left="3600" w:hanging="360"/>
      </w:pPr>
      <w:rPr>
        <w:rFonts w:ascii="Courier New" w:hAnsi="Courier New" w:hint="default"/>
      </w:rPr>
    </w:lvl>
    <w:lvl w:ilvl="5" w:tplc="D0968904">
      <w:start w:val="1"/>
      <w:numFmt w:val="bullet"/>
      <w:lvlText w:val=""/>
      <w:lvlJc w:val="left"/>
      <w:pPr>
        <w:ind w:left="4320" w:hanging="360"/>
      </w:pPr>
      <w:rPr>
        <w:rFonts w:ascii="Wingdings" w:hAnsi="Wingdings" w:hint="default"/>
      </w:rPr>
    </w:lvl>
    <w:lvl w:ilvl="6" w:tplc="0804BA88">
      <w:start w:val="1"/>
      <w:numFmt w:val="bullet"/>
      <w:lvlText w:val=""/>
      <w:lvlJc w:val="left"/>
      <w:pPr>
        <w:ind w:left="5040" w:hanging="360"/>
      </w:pPr>
      <w:rPr>
        <w:rFonts w:ascii="Symbol" w:hAnsi="Symbol" w:hint="default"/>
      </w:rPr>
    </w:lvl>
    <w:lvl w:ilvl="7" w:tplc="AADAE46C">
      <w:start w:val="1"/>
      <w:numFmt w:val="bullet"/>
      <w:lvlText w:val="o"/>
      <w:lvlJc w:val="left"/>
      <w:pPr>
        <w:ind w:left="5760" w:hanging="360"/>
      </w:pPr>
      <w:rPr>
        <w:rFonts w:ascii="Courier New" w:hAnsi="Courier New" w:hint="default"/>
      </w:rPr>
    </w:lvl>
    <w:lvl w:ilvl="8" w:tplc="81C838BA">
      <w:start w:val="1"/>
      <w:numFmt w:val="bullet"/>
      <w:lvlText w:val=""/>
      <w:lvlJc w:val="left"/>
      <w:pPr>
        <w:ind w:left="6480" w:hanging="360"/>
      </w:pPr>
      <w:rPr>
        <w:rFonts w:ascii="Wingdings" w:hAnsi="Wingdings" w:hint="default"/>
      </w:rPr>
    </w:lvl>
  </w:abstractNum>
  <w:abstractNum w:abstractNumId="17" w15:restartNumberingAfterBreak="0">
    <w:nsid w:val="5CD06A3C"/>
    <w:multiLevelType w:val="hybridMultilevel"/>
    <w:tmpl w:val="DCBCC960"/>
    <w:lvl w:ilvl="0" w:tplc="2698E034">
      <w:start w:val="1"/>
      <w:numFmt w:val="bullet"/>
      <w:lvlText w:val=""/>
      <w:lvlJc w:val="left"/>
      <w:pPr>
        <w:ind w:left="720" w:hanging="360"/>
      </w:pPr>
      <w:rPr>
        <w:rFonts w:ascii="Symbol" w:hAnsi="Symbol" w:hint="default"/>
      </w:rPr>
    </w:lvl>
    <w:lvl w:ilvl="1" w:tplc="CD62A8A8">
      <w:start w:val="1"/>
      <w:numFmt w:val="bullet"/>
      <w:lvlText w:val="o"/>
      <w:lvlJc w:val="left"/>
      <w:pPr>
        <w:ind w:left="1440" w:hanging="360"/>
      </w:pPr>
      <w:rPr>
        <w:rFonts w:ascii="Courier New" w:hAnsi="Courier New" w:hint="default"/>
      </w:rPr>
    </w:lvl>
    <w:lvl w:ilvl="2" w:tplc="B71C6078">
      <w:start w:val="1"/>
      <w:numFmt w:val="bullet"/>
      <w:lvlText w:val=""/>
      <w:lvlJc w:val="left"/>
      <w:pPr>
        <w:ind w:left="2160" w:hanging="360"/>
      </w:pPr>
      <w:rPr>
        <w:rFonts w:ascii="Wingdings" w:hAnsi="Wingdings" w:hint="default"/>
      </w:rPr>
    </w:lvl>
    <w:lvl w:ilvl="3" w:tplc="6762B90E">
      <w:start w:val="1"/>
      <w:numFmt w:val="bullet"/>
      <w:lvlText w:val=""/>
      <w:lvlJc w:val="left"/>
      <w:pPr>
        <w:ind w:left="2880" w:hanging="360"/>
      </w:pPr>
      <w:rPr>
        <w:rFonts w:ascii="Symbol" w:hAnsi="Symbol" w:hint="default"/>
      </w:rPr>
    </w:lvl>
    <w:lvl w:ilvl="4" w:tplc="CB0C2CD0">
      <w:start w:val="1"/>
      <w:numFmt w:val="bullet"/>
      <w:lvlText w:val="o"/>
      <w:lvlJc w:val="left"/>
      <w:pPr>
        <w:ind w:left="3600" w:hanging="360"/>
      </w:pPr>
      <w:rPr>
        <w:rFonts w:ascii="Courier New" w:hAnsi="Courier New" w:hint="default"/>
      </w:rPr>
    </w:lvl>
    <w:lvl w:ilvl="5" w:tplc="8780BDDA">
      <w:start w:val="1"/>
      <w:numFmt w:val="bullet"/>
      <w:lvlText w:val=""/>
      <w:lvlJc w:val="left"/>
      <w:pPr>
        <w:ind w:left="4320" w:hanging="360"/>
      </w:pPr>
      <w:rPr>
        <w:rFonts w:ascii="Wingdings" w:hAnsi="Wingdings" w:hint="default"/>
      </w:rPr>
    </w:lvl>
    <w:lvl w:ilvl="6" w:tplc="D8BE893E">
      <w:start w:val="1"/>
      <w:numFmt w:val="bullet"/>
      <w:lvlText w:val=""/>
      <w:lvlJc w:val="left"/>
      <w:pPr>
        <w:ind w:left="5040" w:hanging="360"/>
      </w:pPr>
      <w:rPr>
        <w:rFonts w:ascii="Symbol" w:hAnsi="Symbol" w:hint="default"/>
      </w:rPr>
    </w:lvl>
    <w:lvl w:ilvl="7" w:tplc="AA3EA83A">
      <w:start w:val="1"/>
      <w:numFmt w:val="bullet"/>
      <w:lvlText w:val="o"/>
      <w:lvlJc w:val="left"/>
      <w:pPr>
        <w:ind w:left="5760" w:hanging="360"/>
      </w:pPr>
      <w:rPr>
        <w:rFonts w:ascii="Courier New" w:hAnsi="Courier New" w:hint="default"/>
      </w:rPr>
    </w:lvl>
    <w:lvl w:ilvl="8" w:tplc="60FAF524">
      <w:start w:val="1"/>
      <w:numFmt w:val="bullet"/>
      <w:lvlText w:val=""/>
      <w:lvlJc w:val="left"/>
      <w:pPr>
        <w:ind w:left="6480" w:hanging="360"/>
      </w:pPr>
      <w:rPr>
        <w:rFonts w:ascii="Wingdings" w:hAnsi="Wingdings" w:hint="default"/>
      </w:rPr>
    </w:lvl>
  </w:abstractNum>
  <w:abstractNum w:abstractNumId="18" w15:restartNumberingAfterBreak="0">
    <w:nsid w:val="6E49A712"/>
    <w:multiLevelType w:val="hybridMultilevel"/>
    <w:tmpl w:val="2500FA68"/>
    <w:lvl w:ilvl="0" w:tplc="13ACF102">
      <w:start w:val="1"/>
      <w:numFmt w:val="bullet"/>
      <w:lvlText w:val="-"/>
      <w:lvlJc w:val="left"/>
      <w:pPr>
        <w:ind w:left="720" w:hanging="360"/>
      </w:pPr>
      <w:rPr>
        <w:rFonts w:ascii="Calibri" w:hAnsi="Calibri" w:hint="default"/>
      </w:rPr>
    </w:lvl>
    <w:lvl w:ilvl="1" w:tplc="8AEAA916">
      <w:start w:val="1"/>
      <w:numFmt w:val="bullet"/>
      <w:lvlText w:val="o"/>
      <w:lvlJc w:val="left"/>
      <w:pPr>
        <w:ind w:left="1440" w:hanging="360"/>
      </w:pPr>
      <w:rPr>
        <w:rFonts w:ascii="Courier New" w:hAnsi="Courier New" w:hint="default"/>
      </w:rPr>
    </w:lvl>
    <w:lvl w:ilvl="2" w:tplc="333AA5C0">
      <w:start w:val="1"/>
      <w:numFmt w:val="bullet"/>
      <w:lvlText w:val=""/>
      <w:lvlJc w:val="left"/>
      <w:pPr>
        <w:ind w:left="2160" w:hanging="360"/>
      </w:pPr>
      <w:rPr>
        <w:rFonts w:ascii="Wingdings" w:hAnsi="Wingdings" w:hint="default"/>
      </w:rPr>
    </w:lvl>
    <w:lvl w:ilvl="3" w:tplc="46162006">
      <w:start w:val="1"/>
      <w:numFmt w:val="bullet"/>
      <w:lvlText w:val=""/>
      <w:lvlJc w:val="left"/>
      <w:pPr>
        <w:ind w:left="2880" w:hanging="360"/>
      </w:pPr>
      <w:rPr>
        <w:rFonts w:ascii="Symbol" w:hAnsi="Symbol" w:hint="default"/>
      </w:rPr>
    </w:lvl>
    <w:lvl w:ilvl="4" w:tplc="E9A02A7E">
      <w:start w:val="1"/>
      <w:numFmt w:val="bullet"/>
      <w:lvlText w:val="o"/>
      <w:lvlJc w:val="left"/>
      <w:pPr>
        <w:ind w:left="3600" w:hanging="360"/>
      </w:pPr>
      <w:rPr>
        <w:rFonts w:ascii="Courier New" w:hAnsi="Courier New" w:hint="default"/>
      </w:rPr>
    </w:lvl>
    <w:lvl w:ilvl="5" w:tplc="B18CE7AA">
      <w:start w:val="1"/>
      <w:numFmt w:val="bullet"/>
      <w:lvlText w:val=""/>
      <w:lvlJc w:val="left"/>
      <w:pPr>
        <w:ind w:left="4320" w:hanging="360"/>
      </w:pPr>
      <w:rPr>
        <w:rFonts w:ascii="Wingdings" w:hAnsi="Wingdings" w:hint="default"/>
      </w:rPr>
    </w:lvl>
    <w:lvl w:ilvl="6" w:tplc="29F895E2">
      <w:start w:val="1"/>
      <w:numFmt w:val="bullet"/>
      <w:lvlText w:val=""/>
      <w:lvlJc w:val="left"/>
      <w:pPr>
        <w:ind w:left="5040" w:hanging="360"/>
      </w:pPr>
      <w:rPr>
        <w:rFonts w:ascii="Symbol" w:hAnsi="Symbol" w:hint="default"/>
      </w:rPr>
    </w:lvl>
    <w:lvl w:ilvl="7" w:tplc="A97C7686">
      <w:start w:val="1"/>
      <w:numFmt w:val="bullet"/>
      <w:lvlText w:val="o"/>
      <w:lvlJc w:val="left"/>
      <w:pPr>
        <w:ind w:left="5760" w:hanging="360"/>
      </w:pPr>
      <w:rPr>
        <w:rFonts w:ascii="Courier New" w:hAnsi="Courier New" w:hint="default"/>
      </w:rPr>
    </w:lvl>
    <w:lvl w:ilvl="8" w:tplc="70EC8E90">
      <w:start w:val="1"/>
      <w:numFmt w:val="bullet"/>
      <w:lvlText w:val=""/>
      <w:lvlJc w:val="left"/>
      <w:pPr>
        <w:ind w:left="6480" w:hanging="360"/>
      </w:pPr>
      <w:rPr>
        <w:rFonts w:ascii="Wingdings" w:hAnsi="Wingdings" w:hint="default"/>
      </w:rPr>
    </w:lvl>
  </w:abstractNum>
  <w:abstractNum w:abstractNumId="19" w15:restartNumberingAfterBreak="0">
    <w:nsid w:val="6FD0C869"/>
    <w:multiLevelType w:val="hybridMultilevel"/>
    <w:tmpl w:val="9700727A"/>
    <w:lvl w:ilvl="0" w:tplc="231EA486">
      <w:start w:val="1"/>
      <w:numFmt w:val="bullet"/>
      <w:lvlText w:val=""/>
      <w:lvlJc w:val="left"/>
      <w:pPr>
        <w:ind w:left="720" w:hanging="360"/>
      </w:pPr>
      <w:rPr>
        <w:rFonts w:ascii="Symbol" w:hAnsi="Symbol" w:hint="default"/>
      </w:rPr>
    </w:lvl>
    <w:lvl w:ilvl="1" w:tplc="1D302116">
      <w:start w:val="1"/>
      <w:numFmt w:val="bullet"/>
      <w:lvlText w:val="o"/>
      <w:lvlJc w:val="left"/>
      <w:pPr>
        <w:ind w:left="1440" w:hanging="360"/>
      </w:pPr>
      <w:rPr>
        <w:rFonts w:ascii="Courier New" w:hAnsi="Courier New" w:hint="default"/>
      </w:rPr>
    </w:lvl>
    <w:lvl w:ilvl="2" w:tplc="C3C2915E">
      <w:start w:val="1"/>
      <w:numFmt w:val="bullet"/>
      <w:lvlText w:val=""/>
      <w:lvlJc w:val="left"/>
      <w:pPr>
        <w:ind w:left="2160" w:hanging="360"/>
      </w:pPr>
      <w:rPr>
        <w:rFonts w:ascii="Wingdings" w:hAnsi="Wingdings" w:hint="default"/>
      </w:rPr>
    </w:lvl>
    <w:lvl w:ilvl="3" w:tplc="2B84DF0C">
      <w:start w:val="1"/>
      <w:numFmt w:val="bullet"/>
      <w:lvlText w:val=""/>
      <w:lvlJc w:val="left"/>
      <w:pPr>
        <w:ind w:left="2880" w:hanging="360"/>
      </w:pPr>
      <w:rPr>
        <w:rFonts w:ascii="Symbol" w:hAnsi="Symbol" w:hint="default"/>
      </w:rPr>
    </w:lvl>
    <w:lvl w:ilvl="4" w:tplc="6178D33C">
      <w:start w:val="1"/>
      <w:numFmt w:val="bullet"/>
      <w:lvlText w:val="o"/>
      <w:lvlJc w:val="left"/>
      <w:pPr>
        <w:ind w:left="3600" w:hanging="360"/>
      </w:pPr>
      <w:rPr>
        <w:rFonts w:ascii="Courier New" w:hAnsi="Courier New" w:hint="default"/>
      </w:rPr>
    </w:lvl>
    <w:lvl w:ilvl="5" w:tplc="355EC652">
      <w:start w:val="1"/>
      <w:numFmt w:val="bullet"/>
      <w:lvlText w:val=""/>
      <w:lvlJc w:val="left"/>
      <w:pPr>
        <w:ind w:left="4320" w:hanging="360"/>
      </w:pPr>
      <w:rPr>
        <w:rFonts w:ascii="Wingdings" w:hAnsi="Wingdings" w:hint="default"/>
      </w:rPr>
    </w:lvl>
    <w:lvl w:ilvl="6" w:tplc="B518F88C">
      <w:start w:val="1"/>
      <w:numFmt w:val="bullet"/>
      <w:lvlText w:val=""/>
      <w:lvlJc w:val="left"/>
      <w:pPr>
        <w:ind w:left="5040" w:hanging="360"/>
      </w:pPr>
      <w:rPr>
        <w:rFonts w:ascii="Symbol" w:hAnsi="Symbol" w:hint="default"/>
      </w:rPr>
    </w:lvl>
    <w:lvl w:ilvl="7" w:tplc="DB866798">
      <w:start w:val="1"/>
      <w:numFmt w:val="bullet"/>
      <w:lvlText w:val="o"/>
      <w:lvlJc w:val="left"/>
      <w:pPr>
        <w:ind w:left="5760" w:hanging="360"/>
      </w:pPr>
      <w:rPr>
        <w:rFonts w:ascii="Courier New" w:hAnsi="Courier New" w:hint="default"/>
      </w:rPr>
    </w:lvl>
    <w:lvl w:ilvl="8" w:tplc="AB7C3D66">
      <w:start w:val="1"/>
      <w:numFmt w:val="bullet"/>
      <w:lvlText w:val=""/>
      <w:lvlJc w:val="left"/>
      <w:pPr>
        <w:ind w:left="6480" w:hanging="360"/>
      </w:pPr>
      <w:rPr>
        <w:rFonts w:ascii="Wingdings" w:hAnsi="Wingdings" w:hint="default"/>
      </w:rPr>
    </w:lvl>
  </w:abstractNum>
  <w:abstractNum w:abstractNumId="20" w15:restartNumberingAfterBreak="0">
    <w:nsid w:val="77D3E09B"/>
    <w:multiLevelType w:val="hybridMultilevel"/>
    <w:tmpl w:val="B99AB8F2"/>
    <w:lvl w:ilvl="0" w:tplc="A36257DA">
      <w:start w:val="1"/>
      <w:numFmt w:val="bullet"/>
      <w:lvlText w:val=""/>
      <w:lvlJc w:val="left"/>
      <w:pPr>
        <w:ind w:left="720" w:hanging="360"/>
      </w:pPr>
      <w:rPr>
        <w:rFonts w:ascii="Symbol" w:hAnsi="Symbol" w:hint="default"/>
      </w:rPr>
    </w:lvl>
    <w:lvl w:ilvl="1" w:tplc="A5CC1C76">
      <w:start w:val="1"/>
      <w:numFmt w:val="bullet"/>
      <w:lvlText w:val="o"/>
      <w:lvlJc w:val="left"/>
      <w:pPr>
        <w:ind w:left="1440" w:hanging="360"/>
      </w:pPr>
      <w:rPr>
        <w:rFonts w:ascii="Courier New" w:hAnsi="Courier New" w:hint="default"/>
      </w:rPr>
    </w:lvl>
    <w:lvl w:ilvl="2" w:tplc="1BF25814">
      <w:start w:val="1"/>
      <w:numFmt w:val="bullet"/>
      <w:lvlText w:val=""/>
      <w:lvlJc w:val="left"/>
      <w:pPr>
        <w:ind w:left="2160" w:hanging="360"/>
      </w:pPr>
      <w:rPr>
        <w:rFonts w:ascii="Wingdings" w:hAnsi="Wingdings" w:hint="default"/>
      </w:rPr>
    </w:lvl>
    <w:lvl w:ilvl="3" w:tplc="8D4C3B1C">
      <w:start w:val="1"/>
      <w:numFmt w:val="bullet"/>
      <w:lvlText w:val=""/>
      <w:lvlJc w:val="left"/>
      <w:pPr>
        <w:ind w:left="2880" w:hanging="360"/>
      </w:pPr>
      <w:rPr>
        <w:rFonts w:ascii="Symbol" w:hAnsi="Symbol" w:hint="default"/>
      </w:rPr>
    </w:lvl>
    <w:lvl w:ilvl="4" w:tplc="FEFE0892">
      <w:start w:val="1"/>
      <w:numFmt w:val="bullet"/>
      <w:lvlText w:val="o"/>
      <w:lvlJc w:val="left"/>
      <w:pPr>
        <w:ind w:left="3600" w:hanging="360"/>
      </w:pPr>
      <w:rPr>
        <w:rFonts w:ascii="Courier New" w:hAnsi="Courier New" w:hint="default"/>
      </w:rPr>
    </w:lvl>
    <w:lvl w:ilvl="5" w:tplc="1AAA6C5C">
      <w:start w:val="1"/>
      <w:numFmt w:val="bullet"/>
      <w:lvlText w:val=""/>
      <w:lvlJc w:val="left"/>
      <w:pPr>
        <w:ind w:left="4320" w:hanging="360"/>
      </w:pPr>
      <w:rPr>
        <w:rFonts w:ascii="Wingdings" w:hAnsi="Wingdings" w:hint="default"/>
      </w:rPr>
    </w:lvl>
    <w:lvl w:ilvl="6" w:tplc="624C5BEE">
      <w:start w:val="1"/>
      <w:numFmt w:val="bullet"/>
      <w:lvlText w:val=""/>
      <w:lvlJc w:val="left"/>
      <w:pPr>
        <w:ind w:left="5040" w:hanging="360"/>
      </w:pPr>
      <w:rPr>
        <w:rFonts w:ascii="Symbol" w:hAnsi="Symbol" w:hint="default"/>
      </w:rPr>
    </w:lvl>
    <w:lvl w:ilvl="7" w:tplc="1D14FAF8">
      <w:start w:val="1"/>
      <w:numFmt w:val="bullet"/>
      <w:lvlText w:val="o"/>
      <w:lvlJc w:val="left"/>
      <w:pPr>
        <w:ind w:left="5760" w:hanging="360"/>
      </w:pPr>
      <w:rPr>
        <w:rFonts w:ascii="Courier New" w:hAnsi="Courier New" w:hint="default"/>
      </w:rPr>
    </w:lvl>
    <w:lvl w:ilvl="8" w:tplc="99D2989E">
      <w:start w:val="1"/>
      <w:numFmt w:val="bullet"/>
      <w:lvlText w:val=""/>
      <w:lvlJc w:val="left"/>
      <w:pPr>
        <w:ind w:left="6480" w:hanging="360"/>
      </w:pPr>
      <w:rPr>
        <w:rFonts w:ascii="Wingdings" w:hAnsi="Wingdings" w:hint="default"/>
      </w:rPr>
    </w:lvl>
  </w:abstractNum>
  <w:abstractNum w:abstractNumId="21" w15:restartNumberingAfterBreak="0">
    <w:nsid w:val="79767891"/>
    <w:multiLevelType w:val="hybridMultilevel"/>
    <w:tmpl w:val="0882D264"/>
    <w:lvl w:ilvl="0" w:tplc="F0C8EACE">
      <w:start w:val="1"/>
      <w:numFmt w:val="bullet"/>
      <w:lvlText w:val=""/>
      <w:lvlJc w:val="left"/>
      <w:pPr>
        <w:ind w:left="720" w:hanging="360"/>
      </w:pPr>
      <w:rPr>
        <w:rFonts w:ascii="Symbol" w:hAnsi="Symbol" w:hint="default"/>
      </w:rPr>
    </w:lvl>
    <w:lvl w:ilvl="1" w:tplc="7DAA8134">
      <w:start w:val="1"/>
      <w:numFmt w:val="bullet"/>
      <w:lvlText w:val="o"/>
      <w:lvlJc w:val="left"/>
      <w:pPr>
        <w:ind w:left="1440" w:hanging="360"/>
      </w:pPr>
      <w:rPr>
        <w:rFonts w:ascii="Courier New" w:hAnsi="Courier New" w:hint="default"/>
      </w:rPr>
    </w:lvl>
    <w:lvl w:ilvl="2" w:tplc="234C968C">
      <w:start w:val="1"/>
      <w:numFmt w:val="bullet"/>
      <w:lvlText w:val=""/>
      <w:lvlJc w:val="left"/>
      <w:pPr>
        <w:ind w:left="2160" w:hanging="360"/>
      </w:pPr>
      <w:rPr>
        <w:rFonts w:ascii="Wingdings" w:hAnsi="Wingdings" w:hint="default"/>
      </w:rPr>
    </w:lvl>
    <w:lvl w:ilvl="3" w:tplc="DDF0BA18">
      <w:start w:val="1"/>
      <w:numFmt w:val="bullet"/>
      <w:lvlText w:val=""/>
      <w:lvlJc w:val="left"/>
      <w:pPr>
        <w:ind w:left="2880" w:hanging="360"/>
      </w:pPr>
      <w:rPr>
        <w:rFonts w:ascii="Symbol" w:hAnsi="Symbol" w:hint="default"/>
      </w:rPr>
    </w:lvl>
    <w:lvl w:ilvl="4" w:tplc="C4C08C0C">
      <w:start w:val="1"/>
      <w:numFmt w:val="bullet"/>
      <w:lvlText w:val="o"/>
      <w:lvlJc w:val="left"/>
      <w:pPr>
        <w:ind w:left="3600" w:hanging="360"/>
      </w:pPr>
      <w:rPr>
        <w:rFonts w:ascii="Courier New" w:hAnsi="Courier New" w:hint="default"/>
      </w:rPr>
    </w:lvl>
    <w:lvl w:ilvl="5" w:tplc="0B2ACDF2">
      <w:start w:val="1"/>
      <w:numFmt w:val="bullet"/>
      <w:lvlText w:val=""/>
      <w:lvlJc w:val="left"/>
      <w:pPr>
        <w:ind w:left="4320" w:hanging="360"/>
      </w:pPr>
      <w:rPr>
        <w:rFonts w:ascii="Wingdings" w:hAnsi="Wingdings" w:hint="default"/>
      </w:rPr>
    </w:lvl>
    <w:lvl w:ilvl="6" w:tplc="7722F554">
      <w:start w:val="1"/>
      <w:numFmt w:val="bullet"/>
      <w:lvlText w:val=""/>
      <w:lvlJc w:val="left"/>
      <w:pPr>
        <w:ind w:left="5040" w:hanging="360"/>
      </w:pPr>
      <w:rPr>
        <w:rFonts w:ascii="Symbol" w:hAnsi="Symbol" w:hint="default"/>
      </w:rPr>
    </w:lvl>
    <w:lvl w:ilvl="7" w:tplc="4A9CA950">
      <w:start w:val="1"/>
      <w:numFmt w:val="bullet"/>
      <w:lvlText w:val="o"/>
      <w:lvlJc w:val="left"/>
      <w:pPr>
        <w:ind w:left="5760" w:hanging="360"/>
      </w:pPr>
      <w:rPr>
        <w:rFonts w:ascii="Courier New" w:hAnsi="Courier New" w:hint="default"/>
      </w:rPr>
    </w:lvl>
    <w:lvl w:ilvl="8" w:tplc="D73A7BC8">
      <w:start w:val="1"/>
      <w:numFmt w:val="bullet"/>
      <w:lvlText w:val=""/>
      <w:lvlJc w:val="left"/>
      <w:pPr>
        <w:ind w:left="6480" w:hanging="360"/>
      </w:pPr>
      <w:rPr>
        <w:rFonts w:ascii="Wingdings" w:hAnsi="Wingdings" w:hint="default"/>
      </w:rPr>
    </w:lvl>
  </w:abstractNum>
  <w:num w:numId="1" w16cid:durableId="1341277447">
    <w:abstractNumId w:val="5"/>
  </w:num>
  <w:num w:numId="2" w16cid:durableId="1402019438">
    <w:abstractNumId w:val="13"/>
  </w:num>
  <w:num w:numId="3" w16cid:durableId="1347513491">
    <w:abstractNumId w:val="15"/>
  </w:num>
  <w:num w:numId="4" w16cid:durableId="404109094">
    <w:abstractNumId w:val="6"/>
  </w:num>
  <w:num w:numId="5" w16cid:durableId="410734012">
    <w:abstractNumId w:val="18"/>
  </w:num>
  <w:num w:numId="6" w16cid:durableId="1329283203">
    <w:abstractNumId w:val="2"/>
  </w:num>
  <w:num w:numId="7" w16cid:durableId="1278608393">
    <w:abstractNumId w:val="12"/>
  </w:num>
  <w:num w:numId="8" w16cid:durableId="834613317">
    <w:abstractNumId w:val="21"/>
  </w:num>
  <w:num w:numId="9" w16cid:durableId="1040545054">
    <w:abstractNumId w:val="17"/>
  </w:num>
  <w:num w:numId="10" w16cid:durableId="934557576">
    <w:abstractNumId w:val="9"/>
  </w:num>
  <w:num w:numId="11" w16cid:durableId="1848012817">
    <w:abstractNumId w:val="0"/>
  </w:num>
  <w:num w:numId="12" w16cid:durableId="270169513">
    <w:abstractNumId w:val="8"/>
  </w:num>
  <w:num w:numId="13" w16cid:durableId="930354189">
    <w:abstractNumId w:val="1"/>
  </w:num>
  <w:num w:numId="14" w16cid:durableId="1126434000">
    <w:abstractNumId w:val="20"/>
  </w:num>
  <w:num w:numId="15" w16cid:durableId="1534919915">
    <w:abstractNumId w:val="16"/>
  </w:num>
  <w:num w:numId="16" w16cid:durableId="1634748429">
    <w:abstractNumId w:val="11"/>
  </w:num>
  <w:num w:numId="17" w16cid:durableId="1964769358">
    <w:abstractNumId w:val="19"/>
  </w:num>
  <w:num w:numId="18" w16cid:durableId="1947613483">
    <w:abstractNumId w:val="10"/>
  </w:num>
  <w:num w:numId="19" w16cid:durableId="1599211651">
    <w:abstractNumId w:val="4"/>
  </w:num>
  <w:num w:numId="20" w16cid:durableId="1154293053">
    <w:abstractNumId w:val="14"/>
  </w:num>
  <w:num w:numId="21" w16cid:durableId="1382972577">
    <w:abstractNumId w:val="3"/>
  </w:num>
  <w:num w:numId="22" w16cid:durableId="125271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63"/>
    <w:rsid w:val="0000282F"/>
    <w:rsid w:val="00051D55"/>
    <w:rsid w:val="0007511B"/>
    <w:rsid w:val="00077734"/>
    <w:rsid w:val="00080332"/>
    <w:rsid w:val="000927BC"/>
    <w:rsid w:val="000952BC"/>
    <w:rsid w:val="000B0F5D"/>
    <w:rsid w:val="00190037"/>
    <w:rsid w:val="001C06DC"/>
    <w:rsid w:val="001F2EDD"/>
    <w:rsid w:val="001F5EB5"/>
    <w:rsid w:val="002044FB"/>
    <w:rsid w:val="00237A5A"/>
    <w:rsid w:val="002805F4"/>
    <w:rsid w:val="002C65FF"/>
    <w:rsid w:val="0030156E"/>
    <w:rsid w:val="0031178E"/>
    <w:rsid w:val="0035618B"/>
    <w:rsid w:val="00360124"/>
    <w:rsid w:val="00371F12"/>
    <w:rsid w:val="0040783B"/>
    <w:rsid w:val="004428F1"/>
    <w:rsid w:val="004A6572"/>
    <w:rsid w:val="004B2BC4"/>
    <w:rsid w:val="004D081E"/>
    <w:rsid w:val="004D6B64"/>
    <w:rsid w:val="0051052A"/>
    <w:rsid w:val="00517E5F"/>
    <w:rsid w:val="0054622B"/>
    <w:rsid w:val="00555D6E"/>
    <w:rsid w:val="00577DC4"/>
    <w:rsid w:val="005865D7"/>
    <w:rsid w:val="0059024B"/>
    <w:rsid w:val="005D30B9"/>
    <w:rsid w:val="005F551D"/>
    <w:rsid w:val="00612E24"/>
    <w:rsid w:val="006265F1"/>
    <w:rsid w:val="00693B16"/>
    <w:rsid w:val="006CA80E"/>
    <w:rsid w:val="007219C5"/>
    <w:rsid w:val="00731320"/>
    <w:rsid w:val="007378AE"/>
    <w:rsid w:val="007B4770"/>
    <w:rsid w:val="007D6F4B"/>
    <w:rsid w:val="007E5070"/>
    <w:rsid w:val="0081254E"/>
    <w:rsid w:val="00843E6C"/>
    <w:rsid w:val="008C56F6"/>
    <w:rsid w:val="0092475F"/>
    <w:rsid w:val="00962618"/>
    <w:rsid w:val="00985101"/>
    <w:rsid w:val="00996D89"/>
    <w:rsid w:val="009E25B7"/>
    <w:rsid w:val="00A14125"/>
    <w:rsid w:val="00A2533D"/>
    <w:rsid w:val="00A37203"/>
    <w:rsid w:val="00A550F0"/>
    <w:rsid w:val="00A81BC3"/>
    <w:rsid w:val="00AC1794"/>
    <w:rsid w:val="00AD4271"/>
    <w:rsid w:val="00AF324E"/>
    <w:rsid w:val="00B00451"/>
    <w:rsid w:val="00B0A92F"/>
    <w:rsid w:val="00B8319C"/>
    <w:rsid w:val="00B9327E"/>
    <w:rsid w:val="00B97616"/>
    <w:rsid w:val="00BE5AD7"/>
    <w:rsid w:val="00BF589B"/>
    <w:rsid w:val="00C07C6D"/>
    <w:rsid w:val="00C561AF"/>
    <w:rsid w:val="00C6419F"/>
    <w:rsid w:val="00C929F7"/>
    <w:rsid w:val="00CD5009"/>
    <w:rsid w:val="00D13B70"/>
    <w:rsid w:val="00D531BE"/>
    <w:rsid w:val="00D74C2A"/>
    <w:rsid w:val="00D933D9"/>
    <w:rsid w:val="00DA573D"/>
    <w:rsid w:val="00DB5F63"/>
    <w:rsid w:val="00DB7EEB"/>
    <w:rsid w:val="00DF706B"/>
    <w:rsid w:val="00E28AB6"/>
    <w:rsid w:val="00E320C7"/>
    <w:rsid w:val="00E55106"/>
    <w:rsid w:val="00EB3385"/>
    <w:rsid w:val="00EC1997"/>
    <w:rsid w:val="00EC1FD3"/>
    <w:rsid w:val="00F42C1D"/>
    <w:rsid w:val="00FB09DB"/>
    <w:rsid w:val="0124CB77"/>
    <w:rsid w:val="014EF450"/>
    <w:rsid w:val="015CACB7"/>
    <w:rsid w:val="0169BDC6"/>
    <w:rsid w:val="0221BA8E"/>
    <w:rsid w:val="0239F5C4"/>
    <w:rsid w:val="024772BB"/>
    <w:rsid w:val="026C2CCD"/>
    <w:rsid w:val="02F109AE"/>
    <w:rsid w:val="032C759E"/>
    <w:rsid w:val="0353062F"/>
    <w:rsid w:val="035F83A3"/>
    <w:rsid w:val="03920AC0"/>
    <w:rsid w:val="03A72936"/>
    <w:rsid w:val="03E0BBBC"/>
    <w:rsid w:val="03FF11B1"/>
    <w:rsid w:val="048681D1"/>
    <w:rsid w:val="04F7C23A"/>
    <w:rsid w:val="055D5BBF"/>
    <w:rsid w:val="0630F9A0"/>
    <w:rsid w:val="0670D166"/>
    <w:rsid w:val="06D4CAE4"/>
    <w:rsid w:val="07164F1E"/>
    <w:rsid w:val="071CBE9C"/>
    <w:rsid w:val="07549602"/>
    <w:rsid w:val="075E8C3F"/>
    <w:rsid w:val="080F65E3"/>
    <w:rsid w:val="08D380CB"/>
    <w:rsid w:val="090A05FE"/>
    <w:rsid w:val="090AC322"/>
    <w:rsid w:val="099CA41C"/>
    <w:rsid w:val="0A878BAF"/>
    <w:rsid w:val="0AA7D386"/>
    <w:rsid w:val="0AC75A86"/>
    <w:rsid w:val="0AECE407"/>
    <w:rsid w:val="0BC72D51"/>
    <w:rsid w:val="0BCB260F"/>
    <w:rsid w:val="0BD47ABD"/>
    <w:rsid w:val="0BDC7E39"/>
    <w:rsid w:val="0BE4D440"/>
    <w:rsid w:val="0C250F5B"/>
    <w:rsid w:val="0C406602"/>
    <w:rsid w:val="0C60AC44"/>
    <w:rsid w:val="0CDEF000"/>
    <w:rsid w:val="0D78EBC7"/>
    <w:rsid w:val="0D952527"/>
    <w:rsid w:val="0D99E329"/>
    <w:rsid w:val="0DB1C66B"/>
    <w:rsid w:val="0E201CE0"/>
    <w:rsid w:val="0E50A51A"/>
    <w:rsid w:val="0E5E8C00"/>
    <w:rsid w:val="0EB48BFE"/>
    <w:rsid w:val="0EDBD6FF"/>
    <w:rsid w:val="0F4AF8E5"/>
    <w:rsid w:val="0F6F60B2"/>
    <w:rsid w:val="0FA417D7"/>
    <w:rsid w:val="0FB52069"/>
    <w:rsid w:val="0FCAF92F"/>
    <w:rsid w:val="0FF0A254"/>
    <w:rsid w:val="100D4276"/>
    <w:rsid w:val="10222585"/>
    <w:rsid w:val="10346F28"/>
    <w:rsid w:val="10AE179E"/>
    <w:rsid w:val="10BB1A52"/>
    <w:rsid w:val="1104C2A1"/>
    <w:rsid w:val="11393EDD"/>
    <w:rsid w:val="115063D6"/>
    <w:rsid w:val="1163BFBE"/>
    <w:rsid w:val="116D73BD"/>
    <w:rsid w:val="11F9D2E9"/>
    <w:rsid w:val="12145458"/>
    <w:rsid w:val="13139D2D"/>
    <w:rsid w:val="13317664"/>
    <w:rsid w:val="136F006D"/>
    <w:rsid w:val="13A9ACF1"/>
    <w:rsid w:val="13D7AEB5"/>
    <w:rsid w:val="1409B862"/>
    <w:rsid w:val="140F8A2D"/>
    <w:rsid w:val="144F3E5D"/>
    <w:rsid w:val="1507E40C"/>
    <w:rsid w:val="150C6465"/>
    <w:rsid w:val="15563CFB"/>
    <w:rsid w:val="15912943"/>
    <w:rsid w:val="15A921BD"/>
    <w:rsid w:val="15DA7BA9"/>
    <w:rsid w:val="15F5C557"/>
    <w:rsid w:val="1619D4A7"/>
    <w:rsid w:val="1695ED9A"/>
    <w:rsid w:val="1696E7FA"/>
    <w:rsid w:val="16AA0CAE"/>
    <w:rsid w:val="17E4773D"/>
    <w:rsid w:val="17F0112B"/>
    <w:rsid w:val="180B8CB5"/>
    <w:rsid w:val="1827313E"/>
    <w:rsid w:val="1869CAE9"/>
    <w:rsid w:val="18DBE698"/>
    <w:rsid w:val="18F22CCE"/>
    <w:rsid w:val="1906EFF9"/>
    <w:rsid w:val="19862EF5"/>
    <w:rsid w:val="19BD1AFB"/>
    <w:rsid w:val="19C0860D"/>
    <w:rsid w:val="1A037A26"/>
    <w:rsid w:val="1A5AFB9F"/>
    <w:rsid w:val="1B0E547A"/>
    <w:rsid w:val="1B182FBD"/>
    <w:rsid w:val="1CCDA2C4"/>
    <w:rsid w:val="1D69A17A"/>
    <w:rsid w:val="1DE903D7"/>
    <w:rsid w:val="1E6FE241"/>
    <w:rsid w:val="1E98E2EB"/>
    <w:rsid w:val="1EF54B66"/>
    <w:rsid w:val="1F307FCB"/>
    <w:rsid w:val="1F6D4DA6"/>
    <w:rsid w:val="1F82FD83"/>
    <w:rsid w:val="1FBC0A73"/>
    <w:rsid w:val="2026FC3A"/>
    <w:rsid w:val="204A032B"/>
    <w:rsid w:val="20C98905"/>
    <w:rsid w:val="21366C79"/>
    <w:rsid w:val="214A3E7F"/>
    <w:rsid w:val="216571BC"/>
    <w:rsid w:val="217077B6"/>
    <w:rsid w:val="21A8CE9C"/>
    <w:rsid w:val="21CC8014"/>
    <w:rsid w:val="21E60E27"/>
    <w:rsid w:val="21F9268A"/>
    <w:rsid w:val="227D8FF9"/>
    <w:rsid w:val="2292ED7E"/>
    <w:rsid w:val="230B17F1"/>
    <w:rsid w:val="2330BC14"/>
    <w:rsid w:val="236F738B"/>
    <w:rsid w:val="23C5E5CB"/>
    <w:rsid w:val="24B2C3DD"/>
    <w:rsid w:val="25A83ED7"/>
    <w:rsid w:val="25CB5E65"/>
    <w:rsid w:val="261762D8"/>
    <w:rsid w:val="26B21F70"/>
    <w:rsid w:val="2700DFAA"/>
    <w:rsid w:val="28694040"/>
    <w:rsid w:val="28CA9EFB"/>
    <w:rsid w:val="28D26620"/>
    <w:rsid w:val="28D805FC"/>
    <w:rsid w:val="28DBD75D"/>
    <w:rsid w:val="28EC6DF6"/>
    <w:rsid w:val="28F1FFCA"/>
    <w:rsid w:val="295F57DB"/>
    <w:rsid w:val="29620060"/>
    <w:rsid w:val="296F3190"/>
    <w:rsid w:val="29796AFF"/>
    <w:rsid w:val="29969018"/>
    <w:rsid w:val="29A38523"/>
    <w:rsid w:val="29FD8ABF"/>
    <w:rsid w:val="2A1098B1"/>
    <w:rsid w:val="2A2921CC"/>
    <w:rsid w:val="2A3EFF0B"/>
    <w:rsid w:val="2A509511"/>
    <w:rsid w:val="2A5E42C7"/>
    <w:rsid w:val="2A93D3CC"/>
    <w:rsid w:val="2B7499A0"/>
    <w:rsid w:val="2B8AC20D"/>
    <w:rsid w:val="2BAE8C57"/>
    <w:rsid w:val="2BFE0FD6"/>
    <w:rsid w:val="2C34B6A6"/>
    <w:rsid w:val="2C906B49"/>
    <w:rsid w:val="2CF46AA0"/>
    <w:rsid w:val="2CF903EC"/>
    <w:rsid w:val="2D43C876"/>
    <w:rsid w:val="2DA37E4B"/>
    <w:rsid w:val="2DE54E0C"/>
    <w:rsid w:val="2EA06807"/>
    <w:rsid w:val="2ECA28A5"/>
    <w:rsid w:val="2F06922C"/>
    <w:rsid w:val="2FA26A17"/>
    <w:rsid w:val="3038E381"/>
    <w:rsid w:val="304DC756"/>
    <w:rsid w:val="308C9178"/>
    <w:rsid w:val="30DEAB12"/>
    <w:rsid w:val="31018CF3"/>
    <w:rsid w:val="3110036B"/>
    <w:rsid w:val="3172E71E"/>
    <w:rsid w:val="3187E770"/>
    <w:rsid w:val="31E28711"/>
    <w:rsid w:val="32021D81"/>
    <w:rsid w:val="321B0B97"/>
    <w:rsid w:val="321E6484"/>
    <w:rsid w:val="32BAD6F7"/>
    <w:rsid w:val="331DBB8D"/>
    <w:rsid w:val="332FB279"/>
    <w:rsid w:val="3338F27A"/>
    <w:rsid w:val="3369208C"/>
    <w:rsid w:val="337B432C"/>
    <w:rsid w:val="339C224E"/>
    <w:rsid w:val="33CDD5D6"/>
    <w:rsid w:val="3432A789"/>
    <w:rsid w:val="345C38ED"/>
    <w:rsid w:val="34962218"/>
    <w:rsid w:val="356940F4"/>
    <w:rsid w:val="360D190F"/>
    <w:rsid w:val="36C3B96B"/>
    <w:rsid w:val="370A8ABF"/>
    <w:rsid w:val="3781BC4E"/>
    <w:rsid w:val="388D0EA9"/>
    <w:rsid w:val="3894E284"/>
    <w:rsid w:val="391AE959"/>
    <w:rsid w:val="393F8A16"/>
    <w:rsid w:val="39FDC6DB"/>
    <w:rsid w:val="3A2336B4"/>
    <w:rsid w:val="3A2484B9"/>
    <w:rsid w:val="3A2C71F9"/>
    <w:rsid w:val="3A4EF900"/>
    <w:rsid w:val="3A4FBEE9"/>
    <w:rsid w:val="3A7033C0"/>
    <w:rsid w:val="3ABDFC65"/>
    <w:rsid w:val="3AFF7E73"/>
    <w:rsid w:val="3B0FC363"/>
    <w:rsid w:val="3B1A25FB"/>
    <w:rsid w:val="3B3BA9F8"/>
    <w:rsid w:val="3B59B065"/>
    <w:rsid w:val="3C885FBA"/>
    <w:rsid w:val="3CA15A29"/>
    <w:rsid w:val="3CE0B5D1"/>
    <w:rsid w:val="3D8934AF"/>
    <w:rsid w:val="3D9EDE6D"/>
    <w:rsid w:val="3DAECB6C"/>
    <w:rsid w:val="3E1EBC0C"/>
    <w:rsid w:val="3E5FDA0A"/>
    <w:rsid w:val="3EADF893"/>
    <w:rsid w:val="3EFE1966"/>
    <w:rsid w:val="3F573C35"/>
    <w:rsid w:val="3F7D494B"/>
    <w:rsid w:val="3F996DFC"/>
    <w:rsid w:val="3FF46F5D"/>
    <w:rsid w:val="4037768B"/>
    <w:rsid w:val="4150F77C"/>
    <w:rsid w:val="41ADAB09"/>
    <w:rsid w:val="420A9249"/>
    <w:rsid w:val="42E8DF98"/>
    <w:rsid w:val="432FA463"/>
    <w:rsid w:val="433697F3"/>
    <w:rsid w:val="43815B0F"/>
    <w:rsid w:val="44726765"/>
    <w:rsid w:val="44785282"/>
    <w:rsid w:val="44B4BF77"/>
    <w:rsid w:val="44FBEB5A"/>
    <w:rsid w:val="4594DDDF"/>
    <w:rsid w:val="45EC96A0"/>
    <w:rsid w:val="46390A3C"/>
    <w:rsid w:val="4649DF30"/>
    <w:rsid w:val="468963E8"/>
    <w:rsid w:val="46A56CD8"/>
    <w:rsid w:val="46B8C14C"/>
    <w:rsid w:val="470B611C"/>
    <w:rsid w:val="47775F3E"/>
    <w:rsid w:val="47955B67"/>
    <w:rsid w:val="4802B605"/>
    <w:rsid w:val="4821E7DF"/>
    <w:rsid w:val="4897C234"/>
    <w:rsid w:val="48C4C2E3"/>
    <w:rsid w:val="48C78B19"/>
    <w:rsid w:val="48FAF6EE"/>
    <w:rsid w:val="49B75ABA"/>
    <w:rsid w:val="4A55348D"/>
    <w:rsid w:val="4A9EB198"/>
    <w:rsid w:val="4AA556AF"/>
    <w:rsid w:val="4AE98D99"/>
    <w:rsid w:val="4B34013B"/>
    <w:rsid w:val="4B359B66"/>
    <w:rsid w:val="4B5AD28F"/>
    <w:rsid w:val="4BFAAB15"/>
    <w:rsid w:val="4C05FF34"/>
    <w:rsid w:val="4C2E8DB8"/>
    <w:rsid w:val="4C40EAB6"/>
    <w:rsid w:val="4C577285"/>
    <w:rsid w:val="4C6467BA"/>
    <w:rsid w:val="4C7321BC"/>
    <w:rsid w:val="4C7ABFFB"/>
    <w:rsid w:val="4CC0F789"/>
    <w:rsid w:val="4CDCA9D1"/>
    <w:rsid w:val="4D195BFC"/>
    <w:rsid w:val="4D671A78"/>
    <w:rsid w:val="4EA4B485"/>
    <w:rsid w:val="4EE3A35D"/>
    <w:rsid w:val="4F3F99C9"/>
    <w:rsid w:val="4F93F801"/>
    <w:rsid w:val="4FBF3D3C"/>
    <w:rsid w:val="503671AF"/>
    <w:rsid w:val="50A0B441"/>
    <w:rsid w:val="50A5C03C"/>
    <w:rsid w:val="50BA14AF"/>
    <w:rsid w:val="50C14EB3"/>
    <w:rsid w:val="5189DDF4"/>
    <w:rsid w:val="518F0D80"/>
    <w:rsid w:val="51D23260"/>
    <w:rsid w:val="529A7AEC"/>
    <w:rsid w:val="52EE77D4"/>
    <w:rsid w:val="534DA4DE"/>
    <w:rsid w:val="536D8D34"/>
    <w:rsid w:val="538AE952"/>
    <w:rsid w:val="54090207"/>
    <w:rsid w:val="54126AB1"/>
    <w:rsid w:val="5486C18F"/>
    <w:rsid w:val="54BC9ECB"/>
    <w:rsid w:val="54EA355A"/>
    <w:rsid w:val="5619107C"/>
    <w:rsid w:val="5632C2A3"/>
    <w:rsid w:val="56486F72"/>
    <w:rsid w:val="564A92A1"/>
    <w:rsid w:val="567EA168"/>
    <w:rsid w:val="568C5603"/>
    <w:rsid w:val="56BD7381"/>
    <w:rsid w:val="5767E9AA"/>
    <w:rsid w:val="57C0B617"/>
    <w:rsid w:val="57E82FB3"/>
    <w:rsid w:val="585EB5A9"/>
    <w:rsid w:val="5954347A"/>
    <w:rsid w:val="598A976C"/>
    <w:rsid w:val="59C2DAAF"/>
    <w:rsid w:val="5A245BBF"/>
    <w:rsid w:val="5A54B935"/>
    <w:rsid w:val="5A67607B"/>
    <w:rsid w:val="5B138E68"/>
    <w:rsid w:val="5C4342F8"/>
    <w:rsid w:val="5CEFE1BE"/>
    <w:rsid w:val="5DF319BC"/>
    <w:rsid w:val="5DFFF94F"/>
    <w:rsid w:val="5E7166A5"/>
    <w:rsid w:val="5EB11FF3"/>
    <w:rsid w:val="5EC3B059"/>
    <w:rsid w:val="5ED33448"/>
    <w:rsid w:val="5EECC7F7"/>
    <w:rsid w:val="5F5A6C98"/>
    <w:rsid w:val="5F71C1C4"/>
    <w:rsid w:val="6002AB42"/>
    <w:rsid w:val="603C3294"/>
    <w:rsid w:val="60E63221"/>
    <w:rsid w:val="60EEE36D"/>
    <w:rsid w:val="61A186F4"/>
    <w:rsid w:val="61ED1C96"/>
    <w:rsid w:val="62672DEE"/>
    <w:rsid w:val="6289F694"/>
    <w:rsid w:val="62EA18B6"/>
    <w:rsid w:val="634F65FE"/>
    <w:rsid w:val="636F2276"/>
    <w:rsid w:val="637C58E8"/>
    <w:rsid w:val="63E74F18"/>
    <w:rsid w:val="640189D3"/>
    <w:rsid w:val="640F8958"/>
    <w:rsid w:val="6421A3A8"/>
    <w:rsid w:val="64378067"/>
    <w:rsid w:val="6443539C"/>
    <w:rsid w:val="64484902"/>
    <w:rsid w:val="648E1717"/>
    <w:rsid w:val="649ADB0D"/>
    <w:rsid w:val="64CEA041"/>
    <w:rsid w:val="65095F3D"/>
    <w:rsid w:val="6538A72C"/>
    <w:rsid w:val="65AFE4BE"/>
    <w:rsid w:val="65BBFBB0"/>
    <w:rsid w:val="6666760F"/>
    <w:rsid w:val="66A6EB85"/>
    <w:rsid w:val="66D606DD"/>
    <w:rsid w:val="66F71CE5"/>
    <w:rsid w:val="6826E91B"/>
    <w:rsid w:val="6872BD75"/>
    <w:rsid w:val="6955EC41"/>
    <w:rsid w:val="69E9A33D"/>
    <w:rsid w:val="6ABC62E1"/>
    <w:rsid w:val="6B093C06"/>
    <w:rsid w:val="6B24673C"/>
    <w:rsid w:val="6B461E34"/>
    <w:rsid w:val="6B46E404"/>
    <w:rsid w:val="6B4A7FF9"/>
    <w:rsid w:val="6B7D65DB"/>
    <w:rsid w:val="6BAD133C"/>
    <w:rsid w:val="6C10656B"/>
    <w:rsid w:val="6C36FE66"/>
    <w:rsid w:val="6C5675B6"/>
    <w:rsid w:val="6C7849AD"/>
    <w:rsid w:val="6C90F980"/>
    <w:rsid w:val="6D81EE2C"/>
    <w:rsid w:val="6DA86C19"/>
    <w:rsid w:val="6DC1BDE2"/>
    <w:rsid w:val="6E9EABD4"/>
    <w:rsid w:val="6F1E26FA"/>
    <w:rsid w:val="6F45F01E"/>
    <w:rsid w:val="6F53A87F"/>
    <w:rsid w:val="6F576B5B"/>
    <w:rsid w:val="6F633293"/>
    <w:rsid w:val="6F7A9E73"/>
    <w:rsid w:val="6FB87225"/>
    <w:rsid w:val="70143C4E"/>
    <w:rsid w:val="703D9330"/>
    <w:rsid w:val="703F0161"/>
    <w:rsid w:val="7085FD14"/>
    <w:rsid w:val="70B353DC"/>
    <w:rsid w:val="710825E5"/>
    <w:rsid w:val="71287D37"/>
    <w:rsid w:val="714BA329"/>
    <w:rsid w:val="715BB66D"/>
    <w:rsid w:val="7169BF6B"/>
    <w:rsid w:val="7247D3B4"/>
    <w:rsid w:val="7288BD22"/>
    <w:rsid w:val="72C4A063"/>
    <w:rsid w:val="732E0472"/>
    <w:rsid w:val="73411928"/>
    <w:rsid w:val="734A25EE"/>
    <w:rsid w:val="7366E2E0"/>
    <w:rsid w:val="7395DA1E"/>
    <w:rsid w:val="739D994A"/>
    <w:rsid w:val="73BD786D"/>
    <w:rsid w:val="73FE25B1"/>
    <w:rsid w:val="74E25B93"/>
    <w:rsid w:val="74E591A8"/>
    <w:rsid w:val="75576B05"/>
    <w:rsid w:val="7566CCCC"/>
    <w:rsid w:val="75738DDB"/>
    <w:rsid w:val="758172C2"/>
    <w:rsid w:val="76397E9B"/>
    <w:rsid w:val="76AA6E14"/>
    <w:rsid w:val="76FDAB7D"/>
    <w:rsid w:val="77ABE654"/>
    <w:rsid w:val="78093ABB"/>
    <w:rsid w:val="780D90D9"/>
    <w:rsid w:val="783AB2F5"/>
    <w:rsid w:val="78915799"/>
    <w:rsid w:val="79871A7B"/>
    <w:rsid w:val="79A10879"/>
    <w:rsid w:val="79D7B273"/>
    <w:rsid w:val="7A0B65CB"/>
    <w:rsid w:val="7AA300BD"/>
    <w:rsid w:val="7B0C1BBF"/>
    <w:rsid w:val="7B0E6B22"/>
    <w:rsid w:val="7B826364"/>
    <w:rsid w:val="7BAB1EB1"/>
    <w:rsid w:val="7C30E6E1"/>
    <w:rsid w:val="7C3CE81B"/>
    <w:rsid w:val="7C699628"/>
    <w:rsid w:val="7CB05852"/>
    <w:rsid w:val="7CE9DFAF"/>
    <w:rsid w:val="7D08EFA9"/>
    <w:rsid w:val="7DC836A6"/>
    <w:rsid w:val="7DDA7EE4"/>
    <w:rsid w:val="7DE40052"/>
    <w:rsid w:val="7E11D59F"/>
    <w:rsid w:val="7E47F289"/>
    <w:rsid w:val="7EACE17E"/>
    <w:rsid w:val="7EB29634"/>
    <w:rsid w:val="7ED5179F"/>
    <w:rsid w:val="7F1DC8BB"/>
    <w:rsid w:val="7F6391EA"/>
    <w:rsid w:val="7F91F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6284"/>
  <w15:chartTrackingRefBased/>
  <w15:docId w15:val="{F44793D2-B054-48A3-80C3-779B1CA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F1"/>
    <w:pPr>
      <w:spacing w:after="0" w:line="240" w:lineRule="auto"/>
      <w:ind w:left="720"/>
      <w:contextualSpacing/>
    </w:pPr>
    <w:rPr>
      <w:rFonts w:ascii="Times New Roman" w:eastAsia="Times New Roman" w:hAnsi="Times New Roman" w:cs="Times New Roman"/>
      <w:kern w:val="0"/>
      <w:sz w:val="24"/>
      <w:szCs w:val="20"/>
      <w14:ligatures w14:val="none"/>
    </w:rPr>
  </w:style>
  <w:style w:type="character" w:customStyle="1" w:styleId="eop">
    <w:name w:val="eop"/>
    <w:basedOn w:val="DefaultParagraphFont"/>
    <w:rsid w:val="006265F1"/>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4C7ABFFB"/>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C06DC"/>
    <w:rPr>
      <w:color w:val="954F72" w:themeColor="followedHyperlink"/>
      <w:u w:val="single"/>
    </w:rPr>
  </w:style>
  <w:style w:type="character" w:styleId="Emphasis">
    <w:name w:val="Emphasis"/>
    <w:basedOn w:val="DefaultParagraphFont"/>
    <w:uiPriority w:val="20"/>
    <w:qFormat/>
    <w:rsid w:val="00555D6E"/>
    <w:rPr>
      <w:i/>
      <w:iCs/>
    </w:rPr>
  </w:style>
  <w:style w:type="character" w:styleId="UnresolvedMention">
    <w:name w:val="Unresolved Mention"/>
    <w:basedOn w:val="DefaultParagraphFont"/>
    <w:uiPriority w:val="99"/>
    <w:semiHidden/>
    <w:unhideWhenUsed/>
    <w:rsid w:val="00C929F7"/>
    <w:rPr>
      <w:color w:val="605E5C"/>
      <w:shd w:val="clear" w:color="auto" w:fill="E1DFDD"/>
    </w:rPr>
  </w:style>
  <w:style w:type="character" w:styleId="PageNumber">
    <w:name w:val="page number"/>
    <w:basedOn w:val="DefaultParagraphFont"/>
    <w:uiPriority w:val="99"/>
    <w:semiHidden/>
    <w:unhideWhenUsed/>
    <w:rsid w:val="00AC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0199269009.001.0001" TargetMode="External"/><Relationship Id="rId13" Type="http://schemas.openxmlformats.org/officeDocument/2006/relationships/hyperlink" Target="https://doi.org/10.1080/1369183X.2017.1348224" TargetMode="External"/><Relationship Id="rId18" Type="http://schemas.openxmlformats.org/officeDocument/2006/relationships/hyperlink" Target="https://www.govinfo.gov/content/pkg/STATUTE-66/pdf/STATUTE-66-Pg163.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jstor.org/stable/48648355" TargetMode="External"/><Relationship Id="rId7" Type="http://schemas.openxmlformats.org/officeDocument/2006/relationships/hyperlink" Target="https://doi.org/10.1111/1467-8306.00283" TargetMode="External"/><Relationship Id="rId12" Type="http://schemas.openxmlformats.org/officeDocument/2006/relationships/hyperlink" Target="https://www.migrationpolicy.org/article/afghan-ukrainian-us-arrivals-parole" TargetMode="External"/><Relationship Id="rId17" Type="http://schemas.openxmlformats.org/officeDocument/2006/relationships/hyperlink" Target="https://www.migrationpolicy.org/article/central-americans-and-asylum-policy-reagan-er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rookings.edu/research/welfare-benefits-for-non-citizens/" TargetMode="External"/><Relationship Id="rId20" Type="http://schemas.openxmlformats.org/officeDocument/2006/relationships/hyperlink" Target="https://doi.org/10.18357/mmd51202019625"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38038503037001384" TargetMode="External"/><Relationship Id="rId24" Type="http://schemas.openxmlformats.org/officeDocument/2006/relationships/hyperlink" Target="http://www.jstor.com/stable/42888249" TargetMode="External"/><Relationship Id="rId5" Type="http://schemas.openxmlformats.org/officeDocument/2006/relationships/footnotes" Target="footnotes.xml"/><Relationship Id="rId15" Type="http://schemas.openxmlformats.org/officeDocument/2006/relationships/hyperlink" Target="https://doi.org/10.1111/j.1467-9515.2005.00460.x" TargetMode="External"/><Relationship Id="rId23" Type="http://schemas.openxmlformats.org/officeDocument/2006/relationships/hyperlink" Target="https://www.govinfo.gov/app/details/PLAW-104publ193" TargetMode="External"/><Relationship Id="rId28" Type="http://schemas.openxmlformats.org/officeDocument/2006/relationships/theme" Target="theme/theme1.xml"/><Relationship Id="rId10" Type="http://schemas.openxmlformats.org/officeDocument/2006/relationships/hyperlink" Target="https://doi.org/10.1177/233150241400200203" TargetMode="External"/><Relationship Id="rId19" Type="http://schemas.openxmlformats.org/officeDocument/2006/relationships/hyperlink" Target="https://www.govinfo.gov/content/pkg/COMPS-1374/pdf/COMPS-1374.pdf" TargetMode="External"/><Relationship Id="rId4" Type="http://schemas.openxmlformats.org/officeDocument/2006/relationships/webSettings" Target="webSettings.xml"/><Relationship Id="rId9" Type="http://schemas.openxmlformats.org/officeDocument/2006/relationships/hyperlink" Target="https://doi.org/10.1111/1475-6765.12075" TargetMode="External"/><Relationship Id="rId14" Type="http://schemas.openxmlformats.org/officeDocument/2006/relationships/hyperlink" Target="https://www.dhs.gov/news/2019/01/24/migrant-protection-protocols" TargetMode="External"/><Relationship Id="rId22" Type="http://schemas.openxmlformats.org/officeDocument/2006/relationships/hyperlink" Target="https://www.jstor.org/stable/10.1086/4995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7156</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Anna</dc:creator>
  <cp:keywords/>
  <dc:description/>
  <cp:lastModifiedBy>Bervik, Alexander D</cp:lastModifiedBy>
  <cp:revision>4</cp:revision>
  <dcterms:created xsi:type="dcterms:W3CDTF">2023-11-22T18:08:00Z</dcterms:created>
  <dcterms:modified xsi:type="dcterms:W3CDTF">2023-11-22T19:11:00Z</dcterms:modified>
</cp:coreProperties>
</file>